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B5F6" w14:textId="77777777" w:rsidR="00774E7F" w:rsidRPr="00774E7F" w:rsidRDefault="00774E7F" w:rsidP="00774E7F">
      <w:pPr>
        <w:widowControl/>
        <w:shd w:val="clear" w:color="auto" w:fill="FFFFFF"/>
        <w:spacing w:after="240" w:line="240" w:lineRule="auto"/>
        <w:jc w:val="right"/>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Решением Совета Ассоциации торговых электронных площадок</w:t>
      </w:r>
      <w:r w:rsidRPr="00774E7F">
        <w:rPr>
          <w:rFonts w:ascii="Times New Roman" w:eastAsia="Times New Roman" w:hAnsi="Times New Roman" w:cs="Times New Roman"/>
          <w:color w:val="0F1115"/>
          <w:sz w:val="24"/>
          <w:szCs w:val="24"/>
          <w14:ligatures w14:val="none"/>
        </w:rPr>
        <w:br/>
        <w:t>от «_</w:t>
      </w:r>
      <w:r w:rsidRPr="00774E7F">
        <w:rPr>
          <w:rFonts w:ascii="Times New Roman" w:eastAsia="Times New Roman" w:hAnsi="Times New Roman" w:cs="Times New Roman"/>
          <w:b/>
          <w:bCs/>
          <w:color w:val="0F1115"/>
          <w:sz w:val="24"/>
          <w:szCs w:val="24"/>
          <w14:ligatures w14:val="none"/>
        </w:rPr>
        <w:t>» __________ 20</w:t>
      </w:r>
      <w:r w:rsidRPr="00774E7F">
        <w:rPr>
          <w:rFonts w:ascii="Times New Roman" w:eastAsia="Times New Roman" w:hAnsi="Times New Roman" w:cs="Times New Roman"/>
          <w:color w:val="0F1115"/>
          <w:sz w:val="24"/>
          <w:szCs w:val="24"/>
          <w14:ligatures w14:val="none"/>
        </w:rPr>
        <w:t> г. (Протокол № __)</w:t>
      </w:r>
    </w:p>
    <w:p w14:paraId="47D5755C" w14:textId="77777777" w:rsidR="00774E7F" w:rsidRPr="00774E7F" w:rsidRDefault="00774E7F" w:rsidP="00774E7F">
      <w:pPr>
        <w:widowControl/>
        <w:shd w:val="clear" w:color="auto" w:fill="FFFFFF"/>
        <w:spacing w:before="240" w:after="240" w:line="240" w:lineRule="auto"/>
        <w:jc w:val="right"/>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b/>
          <w:bCs/>
          <w:color w:val="0F1115"/>
          <w:sz w:val="24"/>
          <w:szCs w:val="24"/>
          <w14:ligatures w14:val="none"/>
        </w:rPr>
        <w:t>УТВЕРЖДЕН</w:t>
      </w:r>
      <w:r w:rsidRPr="00774E7F">
        <w:rPr>
          <w:rFonts w:ascii="Times New Roman" w:eastAsia="Times New Roman" w:hAnsi="Times New Roman" w:cs="Times New Roman"/>
          <w:color w:val="0F1115"/>
          <w:sz w:val="24"/>
          <w:szCs w:val="24"/>
          <w14:ligatures w14:val="none"/>
        </w:rPr>
        <w:br/>
        <w:t>Решением Общего собрания членов Ассоциации торговых электронных площадок</w:t>
      </w:r>
      <w:r w:rsidRPr="00774E7F">
        <w:rPr>
          <w:rFonts w:ascii="Times New Roman" w:eastAsia="Times New Roman" w:hAnsi="Times New Roman" w:cs="Times New Roman"/>
          <w:color w:val="0F1115"/>
          <w:sz w:val="24"/>
          <w:szCs w:val="24"/>
          <w14:ligatures w14:val="none"/>
        </w:rPr>
        <w:br/>
        <w:t>от «_</w:t>
      </w:r>
      <w:r w:rsidRPr="00774E7F">
        <w:rPr>
          <w:rFonts w:ascii="Times New Roman" w:eastAsia="Times New Roman" w:hAnsi="Times New Roman" w:cs="Times New Roman"/>
          <w:b/>
          <w:bCs/>
          <w:color w:val="0F1115"/>
          <w:sz w:val="24"/>
          <w:szCs w:val="24"/>
          <w14:ligatures w14:val="none"/>
        </w:rPr>
        <w:t>» __________ 20</w:t>
      </w:r>
      <w:r w:rsidRPr="00774E7F">
        <w:rPr>
          <w:rFonts w:ascii="Times New Roman" w:eastAsia="Times New Roman" w:hAnsi="Times New Roman" w:cs="Times New Roman"/>
          <w:color w:val="0F1115"/>
          <w:sz w:val="24"/>
          <w:szCs w:val="24"/>
          <w14:ligatures w14:val="none"/>
        </w:rPr>
        <w:t> г. (Протокол № __)</w:t>
      </w:r>
    </w:p>
    <w:p w14:paraId="63041FD7" w14:textId="77777777" w:rsidR="00774E7F" w:rsidRPr="00774E7F" w:rsidRDefault="00774E7F" w:rsidP="00774E7F">
      <w:pPr>
        <w:widowControl/>
        <w:spacing w:before="480" w:after="480" w:line="240" w:lineRule="auto"/>
        <w:jc w:val="both"/>
        <w:rPr>
          <w:rFonts w:ascii="Times New Roman" w:eastAsia="Times New Roman" w:hAnsi="Times New Roman" w:cs="Times New Roman"/>
          <w:sz w:val="24"/>
          <w:szCs w:val="24"/>
          <w14:ligatures w14:val="none"/>
        </w:rPr>
      </w:pPr>
      <w:r w:rsidRPr="00774E7F">
        <w:rPr>
          <w:rFonts w:ascii="Times New Roman" w:eastAsia="Times New Roman" w:hAnsi="Times New Roman" w:cs="Times New Roman"/>
          <w:sz w:val="24"/>
          <w:szCs w:val="24"/>
          <w14:ligatures w14:val="none"/>
        </w:rPr>
        <w:pict w14:anchorId="45C950A0">
          <v:rect id="_x0000_i1025" style="width:0;height:.75pt" o:hralign="center" o:hrstd="t" o:hr="t" fillcolor="#a0a0a0" stroked="f"/>
        </w:pict>
      </w:r>
    </w:p>
    <w:p w14:paraId="304657A5" w14:textId="77777777" w:rsidR="00774E7F" w:rsidRPr="00774E7F" w:rsidRDefault="00774E7F" w:rsidP="00774E7F">
      <w:pPr>
        <w:widowControl/>
        <w:shd w:val="clear" w:color="auto" w:fill="FFFFFF"/>
        <w:spacing w:before="480" w:after="240" w:line="480" w:lineRule="atLeast"/>
        <w:jc w:val="center"/>
        <w:outlineLvl w:val="1"/>
        <w:rPr>
          <w:rFonts w:ascii="Times New Roman" w:eastAsia="Times New Roman" w:hAnsi="Times New Roman" w:cs="Times New Roman"/>
          <w:b/>
          <w:bCs/>
          <w:color w:val="0F1115"/>
          <w:sz w:val="33"/>
          <w:szCs w:val="33"/>
          <w14:ligatures w14:val="none"/>
        </w:rPr>
      </w:pPr>
      <w:r w:rsidRPr="00774E7F">
        <w:rPr>
          <w:rFonts w:ascii="Times New Roman" w:eastAsia="Times New Roman" w:hAnsi="Times New Roman" w:cs="Times New Roman"/>
          <w:b/>
          <w:bCs/>
          <w:color w:val="0F1115"/>
          <w:sz w:val="33"/>
          <w:szCs w:val="33"/>
          <w14:ligatures w14:val="none"/>
        </w:rPr>
        <w:t>СТАНДАРТ И ПРАВИЛА</w:t>
      </w:r>
    </w:p>
    <w:p w14:paraId="159D14EF" w14:textId="77777777" w:rsidR="00774E7F" w:rsidRDefault="00774E7F" w:rsidP="00774E7F">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r w:rsidRPr="00774E7F">
        <w:rPr>
          <w:rFonts w:ascii="Times New Roman" w:eastAsia="Times New Roman" w:hAnsi="Times New Roman" w:cs="Times New Roman"/>
          <w:b/>
          <w:bCs/>
          <w:color w:val="0F1115"/>
          <w:sz w:val="24"/>
          <w:szCs w:val="24"/>
          <w14:ligatures w14:val="none"/>
        </w:rPr>
        <w:t>ПРОФЕССИОНАЛЬНОЙ ДЕЯТЕЛЬНОСТИ ЧЛЕНОВ АССОЦИАЦИИ ТОРГОВЫХ ЭЛЕКТРОННЫХ ПЛОЩАДОК (АТЭП) ПО ПРОВЕДЕНИЮ ТОРГОВ В ЭЛЕКТРОННОЙ ФОРМЕ</w:t>
      </w:r>
    </w:p>
    <w:p w14:paraId="66C26E85" w14:textId="77777777" w:rsidR="00774E7F" w:rsidRDefault="00774E7F" w:rsidP="00774E7F">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2116845C" w14:textId="77777777" w:rsidR="00774E7F" w:rsidRDefault="00774E7F" w:rsidP="00774E7F">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79496E5C" w14:textId="77777777" w:rsidR="00774E7F" w:rsidRDefault="00774E7F" w:rsidP="00774E7F">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706530F0" w14:textId="77777777" w:rsidR="00774E7F" w:rsidRDefault="00774E7F" w:rsidP="00774E7F">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03CE6087" w14:textId="77777777" w:rsidR="00774E7F" w:rsidRDefault="00774E7F" w:rsidP="00774E7F">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505238A6" w14:textId="77777777" w:rsidR="00774E7F" w:rsidRDefault="00774E7F" w:rsidP="00774E7F">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1C0135DC" w14:textId="77777777" w:rsidR="00774E7F" w:rsidRDefault="00774E7F" w:rsidP="00774E7F">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2F81C735" w14:textId="77777777" w:rsidR="00774E7F" w:rsidRDefault="00774E7F" w:rsidP="00774E7F">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1E25E1AB" w14:textId="77777777" w:rsidR="00774E7F" w:rsidRDefault="00774E7F" w:rsidP="00774E7F">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2C8CB49D" w14:textId="77777777" w:rsidR="00774E7F" w:rsidRDefault="00774E7F" w:rsidP="00774E7F">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0433A05D" w14:textId="77777777" w:rsidR="00774E7F" w:rsidRDefault="00774E7F" w:rsidP="00774E7F">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30068561" w14:textId="77777777" w:rsidR="00774E7F" w:rsidRDefault="00774E7F" w:rsidP="00774E7F">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40A8E71E" w14:textId="77777777" w:rsidR="00774E7F" w:rsidRDefault="00774E7F" w:rsidP="00774E7F">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51C5D151" w14:textId="77777777" w:rsidR="00774E7F" w:rsidRDefault="00774E7F" w:rsidP="00774E7F">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58C6F3D2" w14:textId="77777777" w:rsidR="00774E7F" w:rsidRDefault="00774E7F" w:rsidP="00774E7F">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725208E1" w14:textId="77777777" w:rsidR="00774E7F" w:rsidRDefault="00774E7F" w:rsidP="00774E7F">
      <w:pPr>
        <w:widowControl/>
        <w:shd w:val="clear" w:color="auto" w:fill="FFFFFF"/>
        <w:spacing w:before="240" w:after="240" w:line="240" w:lineRule="auto"/>
        <w:jc w:val="center"/>
        <w:rPr>
          <w:rFonts w:ascii="Times New Roman" w:eastAsia="Times New Roman" w:hAnsi="Times New Roman" w:cs="Times New Roman"/>
          <w:b/>
          <w:bCs/>
          <w:color w:val="0F1115"/>
          <w:sz w:val="24"/>
          <w:szCs w:val="24"/>
          <w14:ligatures w14:val="none"/>
        </w:rPr>
      </w:pPr>
    </w:p>
    <w:p w14:paraId="33F73A0F" w14:textId="77777777" w:rsidR="00774E7F" w:rsidRPr="00774E7F" w:rsidRDefault="00774E7F" w:rsidP="00774E7F">
      <w:pPr>
        <w:widowControl/>
        <w:shd w:val="clear" w:color="auto" w:fill="FFFFFF"/>
        <w:spacing w:before="240" w:after="240" w:line="240" w:lineRule="auto"/>
        <w:jc w:val="center"/>
        <w:rPr>
          <w:rFonts w:ascii="Times New Roman" w:eastAsia="Times New Roman" w:hAnsi="Times New Roman" w:cs="Times New Roman"/>
          <w:color w:val="0F1115"/>
          <w:sz w:val="24"/>
          <w:szCs w:val="24"/>
          <w14:ligatures w14:val="none"/>
        </w:rPr>
      </w:pPr>
    </w:p>
    <w:p w14:paraId="4638CCF2" w14:textId="6426AB50" w:rsidR="00774E7F" w:rsidRPr="00774E7F" w:rsidRDefault="00774E7F" w:rsidP="00774E7F">
      <w:pPr>
        <w:widowControl/>
        <w:shd w:val="clear" w:color="auto" w:fill="FFFFFF"/>
        <w:spacing w:before="240" w:after="240" w:line="240" w:lineRule="auto"/>
        <w:jc w:val="center"/>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г. Москва, 202</w:t>
      </w:r>
      <w:r>
        <w:rPr>
          <w:rFonts w:ascii="Times New Roman" w:eastAsia="Times New Roman" w:hAnsi="Times New Roman" w:cs="Times New Roman"/>
          <w:color w:val="0F1115"/>
          <w:sz w:val="24"/>
          <w:szCs w:val="24"/>
          <w14:ligatures w14:val="none"/>
        </w:rPr>
        <w:t>6</w:t>
      </w:r>
      <w:r w:rsidRPr="00774E7F">
        <w:rPr>
          <w:rFonts w:ascii="Times New Roman" w:eastAsia="Times New Roman" w:hAnsi="Times New Roman" w:cs="Times New Roman"/>
          <w:color w:val="0F1115"/>
          <w:sz w:val="24"/>
          <w:szCs w:val="24"/>
          <w14:ligatures w14:val="none"/>
        </w:rPr>
        <w:t>г.</w:t>
      </w:r>
    </w:p>
    <w:p w14:paraId="0C1B3BA1" w14:textId="154D311C" w:rsidR="00774E7F" w:rsidRPr="00774E7F" w:rsidRDefault="00774E7F" w:rsidP="00774E7F">
      <w:pPr>
        <w:widowControl/>
        <w:spacing w:before="480" w:after="480" w:line="240" w:lineRule="auto"/>
        <w:jc w:val="both"/>
        <w:rPr>
          <w:rFonts w:ascii="Times New Roman" w:eastAsia="Times New Roman" w:hAnsi="Times New Roman" w:cs="Times New Roman"/>
          <w:sz w:val="24"/>
          <w:szCs w:val="24"/>
          <w14:ligatures w14:val="none"/>
        </w:rPr>
      </w:pPr>
    </w:p>
    <w:p w14:paraId="0BCB4F8E"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lastRenderedPageBreak/>
        <w:t>Настоящие Стандарт и правила профессиональной деятельности членов Ассоциации торговых электронных площадок по проведению торгов в электронной форме (далее – Стандарт и правила) устанавливают правила проведения торгов в электронной форме при продаже имущества (предприятия) должников в ходе процедур, применяемых в деле о банкротстве, операторами электронных площадок, являющихся членами Ассоциации торговых электронных площадок (далее – Ассоциация, АТЭП), правила взаимодействия организаторов торгов, операторов электронных площадок, лиц, заинтересованных в регистрации на электронной площадке, лиц, представляющих заявки на участие в торгах, участников торгов в процессе их организации и проведения.</w:t>
      </w:r>
    </w:p>
    <w:p w14:paraId="11B7B9AE"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Настоящий Стандарт и правила разработаны в соответствии с Федеральным законом от 26.10.2002 № 127-ФЗ «О несостоятельности (банкротстве)» (далее – Закон о банкротстве) и иных требований законодательства Российской Федерации о банкротстве, Федеральным законом от 06.04.2011 № 63-ФЗ «Об электронной подписи» и Федеральным законом от 27.07.2006 № 152-ФЗ «О персональных данных», а также в соответствии с Приказом Минэкономразвития РФ от 23.07.2015 № 495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 178 и признании утратившими силу некоторых приказов Минэкономразвития России» (далее по тексту – Приказ).</w:t>
      </w:r>
    </w:p>
    <w:p w14:paraId="505AF970"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Настоящий Стандарт и правила являются обязательными для выполнения всеми членами Ассоциации торговых электронных площадок.</w:t>
      </w:r>
    </w:p>
    <w:p w14:paraId="4D20247D"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Настоящий Стандарт и правила в форме электронного документа размещается на электронных площадках, принадлежащих всем членам Ассоциации в сети «Интернет». Уведомление о внесении изменений (дополнений) в Стандарт и правила осуществляется оператором электронной площадки путём опубликования сообщения на сайте площадки.</w:t>
      </w:r>
    </w:p>
    <w:p w14:paraId="6524B157"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Все приложения, изменения и дополнения к настоящему Стандарту и правилам являются его неотъемлемой частью.</w:t>
      </w:r>
    </w:p>
    <w:p w14:paraId="4BB43FF4"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Оператор электронной площадки и электронная площадка соответствуют положениям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утверждённых Приказом Минэкономразвития России от 23.07.2015 № 495 (Приложение № 2 к Приказу).</w:t>
      </w:r>
    </w:p>
    <w:p w14:paraId="5D065C50" w14:textId="7938DB97" w:rsidR="00774E7F" w:rsidRPr="00774E7F" w:rsidRDefault="00774E7F" w:rsidP="00774E7F">
      <w:pPr>
        <w:widowControl/>
        <w:spacing w:before="480" w:after="480" w:line="240" w:lineRule="auto"/>
        <w:jc w:val="center"/>
        <w:rPr>
          <w:rFonts w:ascii="Times New Roman" w:eastAsia="Times New Roman" w:hAnsi="Times New Roman" w:cs="Times New Roman"/>
          <w:sz w:val="24"/>
          <w:szCs w:val="24"/>
          <w14:ligatures w14:val="none"/>
        </w:rPr>
      </w:pPr>
    </w:p>
    <w:p w14:paraId="58105FBF" w14:textId="77777777" w:rsidR="00774E7F" w:rsidRPr="00774E7F" w:rsidRDefault="00774E7F" w:rsidP="00774E7F">
      <w:pPr>
        <w:widowControl/>
        <w:shd w:val="clear" w:color="auto" w:fill="FFFFFF"/>
        <w:spacing w:before="480" w:after="240" w:line="450" w:lineRule="atLeast"/>
        <w:jc w:val="center"/>
        <w:outlineLvl w:val="2"/>
        <w:rPr>
          <w:rFonts w:ascii="Times New Roman" w:eastAsia="Times New Roman" w:hAnsi="Times New Roman" w:cs="Times New Roman"/>
          <w:b/>
          <w:bCs/>
          <w:color w:val="0F1115"/>
          <w:sz w:val="30"/>
          <w:szCs w:val="30"/>
          <w14:ligatures w14:val="none"/>
        </w:rPr>
      </w:pPr>
      <w:r w:rsidRPr="00774E7F">
        <w:rPr>
          <w:rFonts w:ascii="Times New Roman" w:eastAsia="Times New Roman" w:hAnsi="Times New Roman" w:cs="Times New Roman"/>
          <w:b/>
          <w:bCs/>
          <w:color w:val="0F1115"/>
          <w:sz w:val="30"/>
          <w:szCs w:val="30"/>
          <w14:ligatures w14:val="none"/>
        </w:rPr>
        <w:t>РАЗДЕЛ 1. ОБЩИЕ ПОЛОЖЕНИЯ</w:t>
      </w:r>
    </w:p>
    <w:p w14:paraId="073617CE" w14:textId="77777777" w:rsidR="00774E7F" w:rsidRPr="00774E7F" w:rsidRDefault="00774E7F" w:rsidP="00774E7F">
      <w:pPr>
        <w:widowControl/>
        <w:numPr>
          <w:ilvl w:val="0"/>
          <w:numId w:val="1"/>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Для целей настоящего Стандарта и правил используются следующие основные понятия:</w:t>
      </w:r>
    </w:p>
    <w:p w14:paraId="413BDF27"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b/>
          <w:bCs/>
          <w:color w:val="0F1115"/>
          <w:sz w:val="24"/>
          <w:szCs w:val="24"/>
          <w14:ligatures w14:val="none"/>
        </w:rPr>
        <w:lastRenderedPageBreak/>
        <w:t>Торги</w:t>
      </w:r>
      <w:r w:rsidRPr="00774E7F">
        <w:rPr>
          <w:rFonts w:ascii="Times New Roman" w:eastAsia="Times New Roman" w:hAnsi="Times New Roman" w:cs="Times New Roman"/>
          <w:color w:val="0F1115"/>
          <w:sz w:val="24"/>
          <w:szCs w:val="24"/>
          <w14:ligatures w14:val="none"/>
        </w:rPr>
        <w:t> – открытые либо закрытые торги в электронной форме при продаже имущества (предприятия) должника в ходе процедур, применяемых в деле о банкротстве.</w:t>
      </w:r>
    </w:p>
    <w:p w14:paraId="30ECA02E"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b/>
          <w:bCs/>
          <w:color w:val="0F1115"/>
          <w:sz w:val="24"/>
          <w:szCs w:val="24"/>
          <w14:ligatures w14:val="none"/>
        </w:rPr>
        <w:t>Электронная площадка</w:t>
      </w:r>
      <w:r w:rsidRPr="00774E7F">
        <w:rPr>
          <w:rFonts w:ascii="Times New Roman" w:eastAsia="Times New Roman" w:hAnsi="Times New Roman" w:cs="Times New Roman"/>
          <w:color w:val="0F1115"/>
          <w:sz w:val="24"/>
          <w:szCs w:val="24"/>
          <w14:ligatures w14:val="none"/>
        </w:rPr>
        <w:t> – программно-аппаратный комплекс, предназначенный для проведения открытых и закрытых торгов в электронной форме при продаже имущества (предприятия) должника в ходе процедур, применяемых в деле о банкротстве, отвечающий требованиям, предъявляемым к подобным системам законодательством Российской Федерации, доступ к которому предоставляется посредством сайта в сети «Интернет», размещённого по адресу электронной площадки.</w:t>
      </w:r>
    </w:p>
    <w:p w14:paraId="00C9C35B"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b/>
          <w:bCs/>
          <w:color w:val="0F1115"/>
          <w:sz w:val="24"/>
          <w:szCs w:val="24"/>
          <w14:ligatures w14:val="none"/>
        </w:rPr>
        <w:t>Оператор электронной площадки</w:t>
      </w:r>
      <w:r w:rsidRPr="00774E7F">
        <w:rPr>
          <w:rFonts w:ascii="Times New Roman" w:eastAsia="Times New Roman" w:hAnsi="Times New Roman" w:cs="Times New Roman"/>
          <w:color w:val="0F1115"/>
          <w:sz w:val="24"/>
          <w:szCs w:val="24"/>
          <w14:ligatures w14:val="none"/>
        </w:rPr>
        <w:t> – юридическое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которое владеет электронной площадкой и обеспечивает проведение торгов в электронной форме в соответствии с требованиями законодательства Российской Федерации о банкротстве и настоящими Стандартом и правилами, является членом саморегулируемой организации операторов электронных площадок.</w:t>
      </w:r>
    </w:p>
    <w:p w14:paraId="575827D7"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b/>
          <w:bCs/>
          <w:color w:val="0F1115"/>
          <w:sz w:val="24"/>
          <w:szCs w:val="24"/>
          <w14:ligatures w14:val="none"/>
        </w:rPr>
        <w:t>Зарегистрированный пользователь</w:t>
      </w:r>
      <w:r w:rsidRPr="00774E7F">
        <w:rPr>
          <w:rFonts w:ascii="Times New Roman" w:eastAsia="Times New Roman" w:hAnsi="Times New Roman" w:cs="Times New Roman"/>
          <w:color w:val="0F1115"/>
          <w:sz w:val="24"/>
          <w:szCs w:val="24"/>
          <w14:ligatures w14:val="none"/>
        </w:rPr>
        <w:t> – лицо, зарегистрированное на электронной площадке в качестве организатора торгов и/или лицо, зарегистрированное в соответствии с подразделом 3.1 настоящих Стандарта и правил, с целью обеспечения доступа к участию в торгах (далее – Пользователь).</w:t>
      </w:r>
    </w:p>
    <w:p w14:paraId="6BFD3C45"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b/>
          <w:bCs/>
          <w:color w:val="0F1115"/>
          <w:sz w:val="24"/>
          <w:szCs w:val="24"/>
          <w14:ligatures w14:val="none"/>
        </w:rPr>
        <w:t>Заявитель</w:t>
      </w:r>
      <w:r w:rsidRPr="00774E7F">
        <w:rPr>
          <w:rFonts w:ascii="Times New Roman" w:eastAsia="Times New Roman" w:hAnsi="Times New Roman" w:cs="Times New Roman"/>
          <w:color w:val="0F1115"/>
          <w:sz w:val="24"/>
          <w:szCs w:val="24"/>
          <w14:ligatures w14:val="none"/>
        </w:rPr>
        <w:t> – лицо, представляющее заявку на участие в торгах.</w:t>
      </w:r>
    </w:p>
    <w:p w14:paraId="6CFE0E36"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b/>
          <w:bCs/>
          <w:color w:val="0F1115"/>
          <w:sz w:val="24"/>
          <w:szCs w:val="24"/>
          <w14:ligatures w14:val="none"/>
        </w:rPr>
        <w:t>Специализированная организация</w:t>
      </w:r>
      <w:r w:rsidRPr="00774E7F">
        <w:rPr>
          <w:rFonts w:ascii="Times New Roman" w:eastAsia="Times New Roman" w:hAnsi="Times New Roman" w:cs="Times New Roman"/>
          <w:color w:val="0F1115"/>
          <w:sz w:val="24"/>
          <w:szCs w:val="24"/>
          <w14:ligatures w14:val="none"/>
        </w:rPr>
        <w:t> – юридическое лицо или индивидуальный предприниматель, привлечённые арбитражным управляющим должника на основе гражданско-правового договора для осуществления функций по продаже имущества должника путём проведения торгов в соответствии с законодательством Российской Федерации о банкротстве и иных функций, связанных с обеспечением проведения торгов.</w:t>
      </w:r>
    </w:p>
    <w:p w14:paraId="6974243A"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b/>
          <w:bCs/>
          <w:color w:val="0F1115"/>
          <w:sz w:val="24"/>
          <w:szCs w:val="24"/>
          <w14:ligatures w14:val="none"/>
        </w:rPr>
        <w:t>Организатор торгов</w:t>
      </w:r>
      <w:r w:rsidRPr="00774E7F">
        <w:rPr>
          <w:rFonts w:ascii="Times New Roman" w:eastAsia="Times New Roman" w:hAnsi="Times New Roman" w:cs="Times New Roman"/>
          <w:color w:val="0F1115"/>
          <w:sz w:val="24"/>
          <w:szCs w:val="24"/>
          <w14:ligatures w14:val="none"/>
        </w:rPr>
        <w:t> – арбитражный управляющий должника или специализированная организация, уполномоченная осуществлять от имени должника действия, направленные на продажу имущества должника путём проведения торгов.</w:t>
      </w:r>
    </w:p>
    <w:p w14:paraId="279EB397"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b/>
          <w:bCs/>
          <w:color w:val="0F1115"/>
          <w:sz w:val="24"/>
          <w:szCs w:val="24"/>
          <w14:ligatures w14:val="none"/>
        </w:rPr>
        <w:t>Участник торгов</w:t>
      </w:r>
      <w:r w:rsidRPr="00774E7F">
        <w:rPr>
          <w:rFonts w:ascii="Times New Roman" w:eastAsia="Times New Roman" w:hAnsi="Times New Roman" w:cs="Times New Roman"/>
          <w:color w:val="0F1115"/>
          <w:sz w:val="24"/>
          <w:szCs w:val="24"/>
          <w14:ligatures w14:val="none"/>
        </w:rPr>
        <w:t> – юридическое или физическое лицо, или индивидуальный предприниматель, представившее заявку на участие в торгах и допущенное организатором торгов к участию в торгах.</w:t>
      </w:r>
    </w:p>
    <w:p w14:paraId="0E5C7EA0"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b/>
          <w:bCs/>
          <w:color w:val="0F1115"/>
          <w:sz w:val="24"/>
          <w:szCs w:val="24"/>
          <w14:ligatures w14:val="none"/>
        </w:rPr>
        <w:t>Личный кабинет</w:t>
      </w:r>
      <w:r w:rsidRPr="00774E7F">
        <w:rPr>
          <w:rFonts w:ascii="Times New Roman" w:eastAsia="Times New Roman" w:hAnsi="Times New Roman" w:cs="Times New Roman"/>
          <w:color w:val="0F1115"/>
          <w:sz w:val="24"/>
          <w:szCs w:val="24"/>
          <w14:ligatures w14:val="none"/>
        </w:rPr>
        <w:t> – предоставляемый зарегистрированному на электронной площадке лицу рабочий раздел, позволяющий получить доступ к информации и выполнять действия в соответствии с уровнем доступа этого лица.</w:t>
      </w:r>
    </w:p>
    <w:p w14:paraId="0D7280A4"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b/>
          <w:bCs/>
          <w:color w:val="0F1115"/>
          <w:sz w:val="24"/>
          <w:szCs w:val="24"/>
          <w14:ligatures w14:val="none"/>
        </w:rPr>
        <w:t>Порядок</w:t>
      </w:r>
      <w:r w:rsidRPr="00774E7F">
        <w:rPr>
          <w:rFonts w:ascii="Times New Roman" w:eastAsia="Times New Roman" w:hAnsi="Times New Roman" w:cs="Times New Roman"/>
          <w:color w:val="0F1115"/>
          <w:sz w:val="24"/>
          <w:szCs w:val="24"/>
          <w14:ligatures w14:val="none"/>
        </w:rPr>
        <w:t> – Порядок проведения торгов в электронной форме по продаже имущества или предприятия должников в ходе процедур, применяемых в деле о банкротстве (Приложение № 1 к Приказу).</w:t>
      </w:r>
    </w:p>
    <w:p w14:paraId="7CBDD61C"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b/>
          <w:bCs/>
          <w:color w:val="0F1115"/>
          <w:sz w:val="24"/>
          <w:szCs w:val="24"/>
          <w14:ligatures w14:val="none"/>
        </w:rPr>
        <w:t>Электронная подпись</w:t>
      </w:r>
      <w:r w:rsidRPr="00774E7F">
        <w:rPr>
          <w:rFonts w:ascii="Times New Roman" w:eastAsia="Times New Roman" w:hAnsi="Times New Roman" w:cs="Times New Roman"/>
          <w:color w:val="0F1115"/>
          <w:sz w:val="24"/>
          <w:szCs w:val="24"/>
          <w14:ligatures w14:val="none"/>
        </w:rPr>
        <w:t>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19CBFBC4"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b/>
          <w:bCs/>
          <w:color w:val="0F1115"/>
          <w:sz w:val="24"/>
          <w:szCs w:val="24"/>
          <w14:ligatures w14:val="none"/>
        </w:rPr>
        <w:t>Квалифицированная электронная подпись</w:t>
      </w:r>
      <w:r w:rsidRPr="00774E7F">
        <w:rPr>
          <w:rFonts w:ascii="Times New Roman" w:eastAsia="Times New Roman" w:hAnsi="Times New Roman" w:cs="Times New Roman"/>
          <w:color w:val="0F1115"/>
          <w:sz w:val="24"/>
          <w:szCs w:val="24"/>
          <w14:ligatures w14:val="none"/>
        </w:rPr>
        <w:t xml:space="preserve"> – это электронная подпись, которая соответствует всем признакам неквалифицированной электронной подписи (получена в </w:t>
      </w:r>
      <w:r w:rsidRPr="00774E7F">
        <w:rPr>
          <w:rFonts w:ascii="Times New Roman" w:eastAsia="Times New Roman" w:hAnsi="Times New Roman" w:cs="Times New Roman"/>
          <w:color w:val="0F1115"/>
          <w:sz w:val="24"/>
          <w:szCs w:val="24"/>
          <w14:ligatures w14:val="none"/>
        </w:rPr>
        <w:lastRenderedPageBreak/>
        <w:t>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позволяет обнаружить факт внесения изменений в электронный документ после момента его подписания; создаётся с использованием средств электронной подписи) и следующим дополнительным признакам: ключ проверки электронной подписи указан в квалифицированном сертификате; для создания и проверки электронной подписи используются средства электронной подписи, получившие подтверждение соответствия требованиям, установленным в соответствии с Федеральным законом от 06.04.2011 № 63-ФЗ «Об электронной подписи».</w:t>
      </w:r>
    </w:p>
    <w:p w14:paraId="418650F7"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b/>
          <w:bCs/>
          <w:color w:val="0F1115"/>
          <w:sz w:val="24"/>
          <w:szCs w:val="24"/>
          <w14:ligatures w14:val="none"/>
        </w:rPr>
        <w:t>Электронный документ</w:t>
      </w:r>
      <w:r w:rsidRPr="00774E7F">
        <w:rPr>
          <w:rFonts w:ascii="Times New Roman" w:eastAsia="Times New Roman" w:hAnsi="Times New Roman" w:cs="Times New Roman"/>
          <w:color w:val="0F1115"/>
          <w:sz w:val="24"/>
          <w:szCs w:val="24"/>
          <w14:ligatures w14:val="none"/>
        </w:rPr>
        <w:t> – документ, в котором информация представлена в электронной форме, подписанный усиленной квалифицированной электронной подписью (далее – квалифицированная электронная подпись), предназначенный для передачи по информационно-телекоммуникационным сетям или обработки в информационных системах.</w:t>
      </w:r>
    </w:p>
    <w:p w14:paraId="58DCE780"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b/>
          <w:bCs/>
          <w:color w:val="0F1115"/>
          <w:sz w:val="24"/>
          <w:szCs w:val="24"/>
          <w14:ligatures w14:val="none"/>
        </w:rPr>
        <w:t>Электронное уведомление</w:t>
      </w:r>
      <w:r w:rsidRPr="00774E7F">
        <w:rPr>
          <w:rFonts w:ascii="Times New Roman" w:eastAsia="Times New Roman" w:hAnsi="Times New Roman" w:cs="Times New Roman"/>
          <w:color w:val="0F1115"/>
          <w:sz w:val="24"/>
          <w:szCs w:val="24"/>
          <w14:ligatures w14:val="none"/>
        </w:rPr>
        <w:t> – информация, представленная в электронной форме, направляемая посредством электронной почты или размещаемая в личном кабинете.</w:t>
      </w:r>
    </w:p>
    <w:p w14:paraId="2DA9F630"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b/>
          <w:bCs/>
          <w:color w:val="0F1115"/>
          <w:sz w:val="24"/>
          <w:szCs w:val="24"/>
          <w14:ligatures w14:val="none"/>
        </w:rPr>
        <w:t>Электронный образ документа</w:t>
      </w:r>
      <w:r w:rsidRPr="00774E7F">
        <w:rPr>
          <w:rFonts w:ascii="Times New Roman" w:eastAsia="Times New Roman" w:hAnsi="Times New Roman" w:cs="Times New Roman"/>
          <w:color w:val="0F1115"/>
          <w:sz w:val="24"/>
          <w:szCs w:val="24"/>
          <w14:ligatures w14:val="none"/>
        </w:rPr>
        <w:t> – документ, в котором информация представлена в электронной форме, созданный с помощью средств сканирования или фотографирования документа, изготовленного на бумажном носителе. Такой документ должен содержать все страницы оригинала документа, включая оборотные страницы, и обеспечивать возможность его визуализации и идентификации.</w:t>
      </w:r>
    </w:p>
    <w:p w14:paraId="48488F07" w14:textId="77777777" w:rsidR="00774E7F" w:rsidRPr="00774E7F" w:rsidRDefault="00774E7F" w:rsidP="00774E7F">
      <w:pPr>
        <w:widowControl/>
        <w:shd w:val="clear" w:color="auto" w:fill="FFFFFF"/>
        <w:spacing w:before="480" w:after="240" w:line="450" w:lineRule="atLeast"/>
        <w:jc w:val="both"/>
        <w:outlineLvl w:val="2"/>
        <w:rPr>
          <w:rFonts w:ascii="Times New Roman" w:eastAsia="Times New Roman" w:hAnsi="Times New Roman" w:cs="Times New Roman"/>
          <w:b/>
          <w:bCs/>
          <w:color w:val="0F1115"/>
          <w:sz w:val="30"/>
          <w:szCs w:val="30"/>
          <w14:ligatures w14:val="none"/>
        </w:rPr>
      </w:pPr>
      <w:r w:rsidRPr="00774E7F">
        <w:rPr>
          <w:rFonts w:ascii="Times New Roman" w:eastAsia="Times New Roman" w:hAnsi="Times New Roman" w:cs="Times New Roman"/>
          <w:b/>
          <w:bCs/>
          <w:color w:val="0F1115"/>
          <w:sz w:val="30"/>
          <w:szCs w:val="30"/>
          <w14:ligatures w14:val="none"/>
        </w:rPr>
        <w:t>РАЗДЕЛ 2. ТРЕБОВАНИЯ К ЭЛЕКТРОННЫМ ПЛОЩАДКАМ И ОПЕРАТОРАМ ЭЛЕКТРОННЫХ ПЛОЩАДОК</w:t>
      </w:r>
    </w:p>
    <w:p w14:paraId="22A3DC15"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2.1. Оператор электронной площадки обеспечивает соответствие электронной площадки следующим требованиям:</w:t>
      </w:r>
    </w:p>
    <w:p w14:paraId="033ED19F"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а) работоспособность и доступность электронной площадки в сети «Интернет» (далее – функционирование) круглосуточно без выходных дней, за исключением времени проведения профилактических работ, которое должно приходиться на время минимальной нагрузки на электронную площадку. При этом время проведения профилактических работ не должно превышать четырёх часов в неделю, а также не должно приходиться на время проведения торгов и время представления заявок на участие в торгах;</w:t>
      </w:r>
    </w:p>
    <w:p w14:paraId="1BFC78E3"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б) фиксирование даты и точного времени поступления заявок на участие в торгах, предложений о цене имущества (предприятия) должника, иных документов и сведений, направляемых, в том числе размещаемых, организаторами торгов, заявителями, участниками торгов, оператором электронной площадки, а также хранение такой информации;</w:t>
      </w:r>
    </w:p>
    <w:p w14:paraId="3FB651D1"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в) наличие сертифицированных средств защиты информации, обеспечивающих безопасность проведения торгов в соответствии с законодательством Российской Федерации о защите информации и о персональных данных;</w:t>
      </w:r>
    </w:p>
    <w:p w14:paraId="506D95FE"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г) открытый доступ к электронной площадке через информационно-телекоммуникационную сеть «Интернет»;</w:t>
      </w:r>
    </w:p>
    <w:p w14:paraId="17200DAA"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lastRenderedPageBreak/>
        <w:t>д) равный доступ всех лиц к участию в торгах, в том числе к информации о проведении торгов, без взимания с них платы;</w:t>
      </w:r>
    </w:p>
    <w:p w14:paraId="43B8E4CF"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 xml:space="preserve">е) доступ к размещаемой на электронной площадке информации посредством использования распространённых веб-обозревателей, в том числе: Internet Explorer 8.0 и выше, Mozilla FireFox 12.0 и выше, Google </w:t>
      </w:r>
      <w:proofErr w:type="spellStart"/>
      <w:r w:rsidRPr="00774E7F">
        <w:rPr>
          <w:rFonts w:ascii="Times New Roman" w:eastAsia="Times New Roman" w:hAnsi="Times New Roman" w:cs="Times New Roman"/>
          <w:color w:val="0F1115"/>
          <w:sz w:val="24"/>
          <w:szCs w:val="24"/>
          <w14:ligatures w14:val="none"/>
        </w:rPr>
        <w:t>Chrome</w:t>
      </w:r>
      <w:proofErr w:type="spellEnd"/>
      <w:r w:rsidRPr="00774E7F">
        <w:rPr>
          <w:rFonts w:ascii="Times New Roman" w:eastAsia="Times New Roman" w:hAnsi="Times New Roman" w:cs="Times New Roman"/>
          <w:color w:val="0F1115"/>
          <w:sz w:val="24"/>
          <w:szCs w:val="24"/>
          <w14:ligatures w14:val="none"/>
        </w:rPr>
        <w:t xml:space="preserve"> 28.0 и выше, Opera 18.0 и выше, Safari 5.0 и выше;</w:t>
      </w:r>
    </w:p>
    <w:p w14:paraId="272EBFEE"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 xml:space="preserve">ж) обслуживание не менее 50000 </w:t>
      </w:r>
      <w:proofErr w:type="spellStart"/>
      <w:r w:rsidRPr="00774E7F">
        <w:rPr>
          <w:rFonts w:ascii="Times New Roman" w:eastAsia="Times New Roman" w:hAnsi="Times New Roman" w:cs="Times New Roman"/>
          <w:color w:val="0F1115"/>
          <w:sz w:val="24"/>
          <w:szCs w:val="24"/>
          <w14:ligatures w14:val="none"/>
        </w:rPr>
        <w:t>http</w:t>
      </w:r>
      <w:proofErr w:type="spellEnd"/>
      <w:r w:rsidRPr="00774E7F">
        <w:rPr>
          <w:rFonts w:ascii="Times New Roman" w:eastAsia="Times New Roman" w:hAnsi="Times New Roman" w:cs="Times New Roman"/>
          <w:color w:val="0F1115"/>
          <w:sz w:val="24"/>
          <w:szCs w:val="24"/>
          <w14:ligatures w14:val="none"/>
        </w:rPr>
        <w:t xml:space="preserve">-запросов в час к любым веб-страницам электронной площадки. Среднее время реакции программного обеспечения от момента поступления </w:t>
      </w:r>
      <w:proofErr w:type="spellStart"/>
      <w:r w:rsidRPr="00774E7F">
        <w:rPr>
          <w:rFonts w:ascii="Times New Roman" w:eastAsia="Times New Roman" w:hAnsi="Times New Roman" w:cs="Times New Roman"/>
          <w:color w:val="0F1115"/>
          <w:sz w:val="24"/>
          <w:szCs w:val="24"/>
          <w14:ligatures w14:val="none"/>
        </w:rPr>
        <w:t>http</w:t>
      </w:r>
      <w:proofErr w:type="spellEnd"/>
      <w:r w:rsidRPr="00774E7F">
        <w:rPr>
          <w:rFonts w:ascii="Times New Roman" w:eastAsia="Times New Roman" w:hAnsi="Times New Roman" w:cs="Times New Roman"/>
          <w:color w:val="0F1115"/>
          <w:sz w:val="24"/>
          <w:szCs w:val="24"/>
          <w14:ligatures w14:val="none"/>
        </w:rPr>
        <w:t xml:space="preserve">-запроса до момента начала отправки запрошенных данных не должно превышать 1500 мс. Время такой реакции при нагрузке, не превышающей 50000 </w:t>
      </w:r>
      <w:proofErr w:type="spellStart"/>
      <w:r w:rsidRPr="00774E7F">
        <w:rPr>
          <w:rFonts w:ascii="Times New Roman" w:eastAsia="Times New Roman" w:hAnsi="Times New Roman" w:cs="Times New Roman"/>
          <w:color w:val="0F1115"/>
          <w:sz w:val="24"/>
          <w:szCs w:val="24"/>
          <w14:ligatures w14:val="none"/>
        </w:rPr>
        <w:t>http</w:t>
      </w:r>
      <w:proofErr w:type="spellEnd"/>
      <w:r w:rsidRPr="00774E7F">
        <w:rPr>
          <w:rFonts w:ascii="Times New Roman" w:eastAsia="Times New Roman" w:hAnsi="Times New Roman" w:cs="Times New Roman"/>
          <w:color w:val="0F1115"/>
          <w:sz w:val="24"/>
          <w:szCs w:val="24"/>
          <w14:ligatures w14:val="none"/>
        </w:rPr>
        <w:t>-запросов в час, к любым веб-страницам электронной площадки не должно превышать 7000 мс (за исключением случаев возникновения технических сбоев в работе электронной площадки в результате действий третьих лиц);</w:t>
      </w:r>
    </w:p>
    <w:p w14:paraId="4785C20F"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з) одновременное участие в работе электронной площадки не менее чем пятисот пользователей, зарегистрированных на электронной площадке, и пятисот пользователей, не зарегистрированных на электронной площадке, со временем ответа на обращение к электронной площадке не более 3000 мс. Работа на электронной площадке зарегистрированных на электронной площадке лиц должна обеспечиваться вне зависимости от числа обращений к электронной площадке не зарегистрированных на электронной площадке лиц (за исключением случаев возникновения технических сбоев в работе электронной площадки в результате действий третьих лиц);</w:t>
      </w:r>
    </w:p>
    <w:p w14:paraId="7172A6EB"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и) непрерывность проведения торгов, в том числе посредством использования независимо расположенных и имеющих отдельные каналы связи основного и резервного серверов, бесперебойность функционирования программных и технических средств, используемых для проведения торгов (за исключением случаев возникновения технических сбоев в работе электронной площадки в результате действий третьих лиц). Серверы, используемые для функционирования электронной площадки, должны располагаться на территории Российской Федерации;</w:t>
      </w:r>
    </w:p>
    <w:p w14:paraId="567A6DAC"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к) создание, обработку и хранение в электронной форме заявок на участие в торгах и иных документов, представляемых заявителями, участниками торгов, а также протоколов о результатах проведения торгов в соответствии с порядком проведения торгов. Обеспечивать хранение в электронной форме указанных документов в течение десяти лет с даты подписания протокола о результатах проведения торгов;</w:t>
      </w:r>
    </w:p>
    <w:p w14:paraId="31CE3355"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л) возможность представления электронных документов и применения средств усиленной квалифицированной электронной подписи в соответствии с порядком проведения торгов, сертификат ключа проверки которой выдан любым удостоверяющим центром, аккредитованным в порядке, установленном Федеральным законом от 6 апреля 2011 г. № 63-ФЗ «Об электронной подписи»;</w:t>
      </w:r>
    </w:p>
    <w:p w14:paraId="4E94012B"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м) возможность автоматической выгрузки информации в Единый федеральный реестр сведений о банкротстве (далее – ЕФРСБ);</w:t>
      </w:r>
    </w:p>
    <w:p w14:paraId="1EFDBECB"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 xml:space="preserve">н) автоматическое уведомление о плановых сроках проведения профилактических работ на электронной площадке, во время которых электронная площадка не функционирует, всех зарегистрированных на электронной площадке лиц путём направления им сообщения по электронной почте в срок не позднее чем за сорок дней до даты начала проведения таких работ. Информация о плановых профилактических работах, во время проведения которых </w:t>
      </w:r>
      <w:r w:rsidRPr="00774E7F">
        <w:rPr>
          <w:rFonts w:ascii="Times New Roman" w:eastAsia="Times New Roman" w:hAnsi="Times New Roman" w:cs="Times New Roman"/>
          <w:color w:val="0F1115"/>
          <w:sz w:val="24"/>
          <w:szCs w:val="24"/>
          <w14:ligatures w14:val="none"/>
        </w:rPr>
        <w:lastRenderedPageBreak/>
        <w:t>электронная площадка не функционирует, должна быть размещена на электронной площадке не позднее чем за сорок дней до даты начала проведения таких работ. При этом период проведения профилактических работ не должен совпадать со временем проведения торгов.</w:t>
      </w:r>
    </w:p>
    <w:p w14:paraId="078D2201"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2.2. Вся информация размещается на электронной площадке на русском языке, кроме тех случаев, когда использование букв и символов русского языка приводит к её искажению (адреса сети «Интернет», адреса электронной почты). Использование латинских и иных символов при написании русских слов не допускается.</w:t>
      </w:r>
    </w:p>
    <w:p w14:paraId="4C5E32F1"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 xml:space="preserve">2.3. Электронная площадка осуществляет свою деятельность по времени и дате часового пояса, в котором расположен г. Москва (по московскому времени). Формат отображения даты, применяемый на электронной торговой площадке – </w:t>
      </w:r>
      <w:proofErr w:type="spellStart"/>
      <w:proofErr w:type="gramStart"/>
      <w:r w:rsidRPr="00774E7F">
        <w:rPr>
          <w:rFonts w:ascii="Times New Roman" w:eastAsia="Times New Roman" w:hAnsi="Times New Roman" w:cs="Times New Roman"/>
          <w:color w:val="0F1115"/>
          <w:sz w:val="24"/>
          <w:szCs w:val="24"/>
          <w14:ligatures w14:val="none"/>
        </w:rPr>
        <w:t>день.месяц</w:t>
      </w:r>
      <w:proofErr w:type="gramEnd"/>
      <w:r w:rsidRPr="00774E7F">
        <w:rPr>
          <w:rFonts w:ascii="Times New Roman" w:eastAsia="Times New Roman" w:hAnsi="Times New Roman" w:cs="Times New Roman"/>
          <w:color w:val="0F1115"/>
          <w:sz w:val="24"/>
          <w:szCs w:val="24"/>
          <w14:ligatures w14:val="none"/>
        </w:rPr>
        <w:t>.год</w:t>
      </w:r>
      <w:proofErr w:type="spellEnd"/>
      <w:r w:rsidRPr="00774E7F">
        <w:rPr>
          <w:rFonts w:ascii="Times New Roman" w:eastAsia="Times New Roman" w:hAnsi="Times New Roman" w:cs="Times New Roman"/>
          <w:color w:val="0F1115"/>
          <w:sz w:val="24"/>
          <w:szCs w:val="24"/>
          <w14:ligatures w14:val="none"/>
        </w:rPr>
        <w:t>. Применяемый на электронной торговой площадке формат отображения времени – часы (24-часовой формат</w:t>
      </w:r>
      <w:proofErr w:type="gramStart"/>
      <w:r w:rsidRPr="00774E7F">
        <w:rPr>
          <w:rFonts w:ascii="Times New Roman" w:eastAsia="Times New Roman" w:hAnsi="Times New Roman" w:cs="Times New Roman"/>
          <w:color w:val="0F1115"/>
          <w:sz w:val="24"/>
          <w:szCs w:val="24"/>
          <w14:ligatures w14:val="none"/>
        </w:rPr>
        <w:t>):минуты</w:t>
      </w:r>
      <w:proofErr w:type="gramEnd"/>
      <w:r w:rsidRPr="00774E7F">
        <w:rPr>
          <w:rFonts w:ascii="Times New Roman" w:eastAsia="Times New Roman" w:hAnsi="Times New Roman" w:cs="Times New Roman"/>
          <w:color w:val="0F1115"/>
          <w:sz w:val="24"/>
          <w:szCs w:val="24"/>
          <w14:ligatures w14:val="none"/>
        </w:rPr>
        <w:t>. Текущие дата и время отображаются непосредственно на сайте электронной торговой площадки; эти данные являются справочной информацией для пользователей системы и, в связи с независящими от электронной площадки техническими ограничениями на скорость передачи данных в сети Интернет (задержки передачи данных), могут в некоторых пределах отличаться от данных, учитываемых серверной частью программно-аппаратного комплекса как в большую, так и в меньшую сторону. Серверная часть программно-аппаратного комплекса электронной площадки учитывает время с точностью до миллисекунды. Пользователю запрещается самостоятельно или с помощью программных средств, в том числе с помощью механизмов автоматической синхронизации времени, встроенных в операционную систему, изменять время, установленное на его компьютере во время работы с электронной площадкой.</w:t>
      </w:r>
    </w:p>
    <w:p w14:paraId="54D51254"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2.4. Оператор электронной площадки владеет сайтом электронной площадки в информационно-телекоммуникационной сети «Интернет», электронный адрес которого включает доменное имя, права на которое принадлежат оператору электронной площадки, и обладает правами на программные и технические средства, на основании которых функционирует электронная площадка.</w:t>
      </w:r>
    </w:p>
    <w:p w14:paraId="0D2D04FF"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2.5. Оператор электронной площадки обеспечивает:</w:t>
      </w:r>
    </w:p>
    <w:p w14:paraId="1325745F" w14:textId="77777777" w:rsidR="00774E7F" w:rsidRPr="00774E7F" w:rsidRDefault="00774E7F" w:rsidP="00774E7F">
      <w:pPr>
        <w:widowControl/>
        <w:numPr>
          <w:ilvl w:val="0"/>
          <w:numId w:val="2"/>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конфиденциальность средств идентификации организаторов торгов, лиц, представивших заявки на участие в торгах, участников торгов;</w:t>
      </w:r>
    </w:p>
    <w:p w14:paraId="1EEE09CD" w14:textId="77777777" w:rsidR="00774E7F" w:rsidRPr="00774E7F" w:rsidRDefault="00774E7F" w:rsidP="00774E7F">
      <w:pPr>
        <w:widowControl/>
        <w:numPr>
          <w:ilvl w:val="0"/>
          <w:numId w:val="2"/>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защиту информации, содержащейся в заявках на участие в торгах, иных документах, представляемых участниками торгов, в том числе сохранность этой информации, предупреждение и пресечение уничтожения информации, её несанкционированных изменения и (или) копирования, нарушения штатного режима обработки информации, включая технологическое взаимодействие с другими информационными системами, в том числе путём применения мер по защите информации, обеспечивающих:</w:t>
      </w:r>
    </w:p>
    <w:p w14:paraId="2CFAB42C" w14:textId="77777777" w:rsidR="00774E7F" w:rsidRPr="00774E7F" w:rsidRDefault="00774E7F" w:rsidP="00774E7F">
      <w:pPr>
        <w:widowControl/>
        <w:numPr>
          <w:ilvl w:val="0"/>
          <w:numId w:val="3"/>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защиту информации, содержащейся на электронной площадке, от несанкционированного доступа;</w:t>
      </w:r>
    </w:p>
    <w:p w14:paraId="28DEC664" w14:textId="77777777" w:rsidR="00774E7F" w:rsidRPr="00774E7F" w:rsidRDefault="00774E7F" w:rsidP="00774E7F">
      <w:pPr>
        <w:widowControl/>
        <w:numPr>
          <w:ilvl w:val="0"/>
          <w:numId w:val="3"/>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антивирусную защиту;</w:t>
      </w:r>
    </w:p>
    <w:p w14:paraId="056DABF8" w14:textId="77777777" w:rsidR="00774E7F" w:rsidRPr="00774E7F" w:rsidRDefault="00774E7F" w:rsidP="00774E7F">
      <w:pPr>
        <w:widowControl/>
        <w:numPr>
          <w:ilvl w:val="0"/>
          <w:numId w:val="3"/>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обнаружение (предотвращение) вторжений;</w:t>
      </w:r>
    </w:p>
    <w:p w14:paraId="5B6B0110" w14:textId="77777777" w:rsidR="00774E7F" w:rsidRPr="00774E7F" w:rsidRDefault="00774E7F" w:rsidP="00774E7F">
      <w:pPr>
        <w:widowControl/>
        <w:numPr>
          <w:ilvl w:val="0"/>
          <w:numId w:val="3"/>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целостность электронной площадки и информации, в том числе резервное копирование и восстановление информации;</w:t>
      </w:r>
    </w:p>
    <w:p w14:paraId="3314B6F4" w14:textId="77777777" w:rsidR="00774E7F" w:rsidRPr="00774E7F" w:rsidRDefault="00774E7F" w:rsidP="00774E7F">
      <w:pPr>
        <w:widowControl/>
        <w:numPr>
          <w:ilvl w:val="0"/>
          <w:numId w:val="3"/>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доступность информации, в том числе защиту электронной площадки от угроз безопасности информации, направленных на отказ в обслуживании электронной площадки.</w:t>
      </w:r>
    </w:p>
    <w:p w14:paraId="3CBB76F2"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lastRenderedPageBreak/>
        <w:t>Защита информации осуществляется в соответствии с установленными законодательством Российской Федерации требованиями о защите информации, содержащейся в государственных информационных системах;</w:t>
      </w:r>
    </w:p>
    <w:p w14:paraId="7ECF069D" w14:textId="77777777" w:rsidR="00774E7F" w:rsidRPr="00774E7F" w:rsidRDefault="00774E7F" w:rsidP="00774E7F">
      <w:pPr>
        <w:widowControl/>
        <w:numPr>
          <w:ilvl w:val="0"/>
          <w:numId w:val="4"/>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использование сертифицированных в установленном законодательством Российской Федерации порядке средств защиты информации, средств криптографической защиты информации в отношении документов, представленных заявителями и участниками торгов и хранящихся в электронной форме в программно-аппаратном комплексе электронной площадки;</w:t>
      </w:r>
    </w:p>
    <w:p w14:paraId="673DBA08" w14:textId="77777777" w:rsidR="00774E7F" w:rsidRPr="00774E7F" w:rsidRDefault="00774E7F" w:rsidP="00774E7F">
      <w:pPr>
        <w:widowControl/>
        <w:numPr>
          <w:ilvl w:val="0"/>
          <w:numId w:val="4"/>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своевременное включение в порядке и в случаях, предусмотренных Законом о банкротстве и принятыми в соответствии с ним нормативными правовыми актами, документов и сведений, связанных с проведением торгов, в ЕФРСБ;</w:t>
      </w:r>
    </w:p>
    <w:p w14:paraId="4616AEA1" w14:textId="77777777" w:rsidR="00774E7F" w:rsidRPr="00774E7F" w:rsidRDefault="00774E7F" w:rsidP="00774E7F">
      <w:pPr>
        <w:widowControl/>
        <w:numPr>
          <w:ilvl w:val="0"/>
          <w:numId w:val="4"/>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при проведении торгов техническую поддержку организаторов торгов, лиц, представивших заявки на участие в торгах, и участников торгов в режиме не менее пяти дней в неделю, не менее двенадцати часов подряд в течение одного рабочего дня при выделении для этих целей не менее трёх телефонных линий и не менее трёх операторов для ответа на телефонные звонки (время ожидания ответа не должно превышать пяти минут), а также не менее трёх операторов для ответа на сообщения, полученные по электронной почте (служба технической поддержки).</w:t>
      </w:r>
    </w:p>
    <w:p w14:paraId="6F363BA4"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2.6. Права и обязанности Оператора электронной площадки</w:t>
      </w:r>
    </w:p>
    <w:p w14:paraId="0E9AE4AA"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2.6.1. Оператор электронной площадки обеспечивает соответствие электронной площадки установленным к ней требованиям.</w:t>
      </w:r>
    </w:p>
    <w:p w14:paraId="6742F864"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2.6.2. Оператор электронной площадки обеспечивает непрерывность проведения торгов, надёжность функционирования программно-аппаратных средств, используемых для проведения торгов, в соответствии с требованиями, утверждёнными Приказом.</w:t>
      </w:r>
    </w:p>
    <w:p w14:paraId="0F3FFBBC"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2.6.3. Деятельность оператора торговой площадки не относится к лицензируемой на основании Федерального закона от 08.08.2001 № 128-ФЗ (ред. от 31.05.2010) «О лицензировании отдельных видов деятельности».</w:t>
      </w:r>
    </w:p>
    <w:p w14:paraId="24A901E3"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2.6.4. Оператор электронной площадки обеспечивает равный доступ всех лиц к участию в торгах, в том числе к информации о проведении торгов, без взимания с них платы.</w:t>
      </w:r>
    </w:p>
    <w:p w14:paraId="02BA29DA"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2.6.5. Оператор электронной площадки обеспечивает возможность представления заявки на участие в торгах и прилагаемых к ней документов, их копий в форме электронных документов, неизменность подписанных усиленной квалифицированной электронной подписью документов.</w:t>
      </w:r>
    </w:p>
    <w:p w14:paraId="3AE42F24"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2.6.6. Оператор электронной площадки обеспечивает возможность применения организатором торгов, заявителями, а также участниками торгов средств электронной подписи.</w:t>
      </w:r>
    </w:p>
    <w:p w14:paraId="5EF15298"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2.6.7. Оператор электронной площадки обеспечивает конфиденциальность средств идентификации организаторов торгов, заявителей, участников торгов.</w:t>
      </w:r>
    </w:p>
    <w:p w14:paraId="6AFA6BE1"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2.6.8. Оператор электронной площадки обеспечивает применение аппаратных и программных средств антивирусной защиты.</w:t>
      </w:r>
    </w:p>
    <w:p w14:paraId="24098EB3"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2.6.9. Оператор электронной площадки обеспечивает использование технических средств и способов для резервного копирования и восстановления информации.</w:t>
      </w:r>
    </w:p>
    <w:p w14:paraId="1DB43B87"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lastRenderedPageBreak/>
        <w:t>2.6.10. Оператор электронной площадки использует программный комплекс, обеспечивающий возможность работы на электронной площадке одновременно зарегистрированных и незарегистрированных на ней лиц, а также обеспечивающий возможность работы на электронной площадке зарегистрированных на электронной площадке лиц вне зависимости от числа обращений к электронной площадке незарегистрированных на электронной площадке лиц.</w:t>
      </w:r>
    </w:p>
    <w:p w14:paraId="265C5CFF"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2.6.11. Оператор электронной площадки обеспечивает наличие канала связи, позволяющего одновременно принимать участие в работе электронной площадки не менее чем пятистам пользователям, зарегистрированным на электронной площадке, и пятистам пользователям, не зарегистрированным на электронной площадке, со временем ответа на обращение к электронной площадке не более одной секунды.</w:t>
      </w:r>
    </w:p>
    <w:p w14:paraId="406869E5"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2.6.12. Оператор электронной площадки обеспечивает электронный документооборот на электронной площадке следующим образом:</w:t>
      </w:r>
    </w:p>
    <w:p w14:paraId="00B34612" w14:textId="77777777" w:rsidR="00774E7F" w:rsidRPr="00774E7F" w:rsidRDefault="00774E7F" w:rsidP="00774E7F">
      <w:pPr>
        <w:widowControl/>
        <w:numPr>
          <w:ilvl w:val="0"/>
          <w:numId w:val="5"/>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все документы и сведения, связанные с получением регистрации на электронной площадке и проведением торгов, направляются участником торгов, организатором торгов, оператором электронной площадки либо размещаются ими на электронной площадке в форме электронных документов;</w:t>
      </w:r>
    </w:p>
    <w:p w14:paraId="7893C5C6" w14:textId="77777777" w:rsidR="00774E7F" w:rsidRPr="00774E7F" w:rsidRDefault="00774E7F" w:rsidP="00774E7F">
      <w:pPr>
        <w:widowControl/>
        <w:numPr>
          <w:ilvl w:val="0"/>
          <w:numId w:val="5"/>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документы и сведения, направляемые в форме электронных документов либо размещаемые указанными лицами на электронной площадке в форме электронных документов, подписываются квалифицированной электронной подписью соответственно участника торгов, организатора торгов, оператора электронной площадки;</w:t>
      </w:r>
    </w:p>
    <w:p w14:paraId="581747B2" w14:textId="77777777" w:rsidR="00774E7F" w:rsidRPr="00774E7F" w:rsidRDefault="00774E7F" w:rsidP="00774E7F">
      <w:pPr>
        <w:widowControl/>
        <w:numPr>
          <w:ilvl w:val="0"/>
          <w:numId w:val="5"/>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с момента размещения информации, связанной с проведением торгов, в Едином федеральном реестре сведений о банкротстве и на электронной площадке такая информация доступна для ознакомления на указанном Едином реестре и на электронной площадке без взимания платы.</w:t>
      </w:r>
    </w:p>
    <w:p w14:paraId="10266C55"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2.6.13. При проведении торгов с использованием закрытой формы представления предложений о цене, в том числе при продаже имущества должника посредством публичного предложения, оператор электронной площадки, на которой проводятся торги, не вправе осуществлять полномочия организатора торгов.</w:t>
      </w:r>
    </w:p>
    <w:p w14:paraId="2D16A53D"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2.7. Обработка персональных данных</w:t>
      </w:r>
    </w:p>
    <w:p w14:paraId="58CDDD04"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2.7.1. Лицо при заполнении заявки на регистрацию подтверждает своё согласие на обработку персональных данных, необходимых для регистрации на электронной площадке. Согласие на обработку персональных данных должно быть оформлено отдельно от иных информации и (или) документов, которые подтверждают и (или) формализуют субъект персональных данных.</w:t>
      </w:r>
    </w:p>
    <w:p w14:paraId="6CA4C3B5"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Оператор электронной площадки обязан при регистрации физического лица на электронной площадке разъяснить ему юридические последствия отказа предоставить персональные данные и (или) дать согласие на их обработку, выражающиеся в невозможности пройти регистрацию на электронной площадке и принимать участие в торгах по продаже имущества должников, проводимых на электронной площадке.</w:t>
      </w:r>
    </w:p>
    <w:p w14:paraId="07F4EE1E"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2.7.2. Оператор электронной площадки осуществляет обработку персональных данных в виде: сбора, систематизации, хранения, уточнения (обновления, изменения), использования, блокирования и иных действий, не противоречащих законодательству Российской Федерации.</w:t>
      </w:r>
    </w:p>
    <w:p w14:paraId="5A5FB603"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lastRenderedPageBreak/>
        <w:t>2.7.3. Оператор электронной площадки осуществляет обработку персональных данных для идентификации лица, зарегистрированного на электронной площадке, и иных целей, предусмотренных настоящим Стандартом и правилами, а также для предоставления персональных данных лица в Ассоциацию в случаях и в порядке, установленных внутренними документами Ассоциации.</w:t>
      </w:r>
    </w:p>
    <w:p w14:paraId="24D66503"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2.7.4. Организатор торгов в срок не более 5 рабочих дней обязан уведомить Оператора электронной площадки о внесении изменений в регистрационные данные, размещённые в личном кабинете пользователя.</w:t>
      </w:r>
    </w:p>
    <w:p w14:paraId="74F78A60" w14:textId="77777777" w:rsidR="00774E7F" w:rsidRPr="00774E7F" w:rsidRDefault="00774E7F" w:rsidP="00774E7F">
      <w:pPr>
        <w:widowControl/>
        <w:shd w:val="clear" w:color="auto" w:fill="FFFFFF"/>
        <w:spacing w:before="480" w:after="240" w:line="450" w:lineRule="atLeast"/>
        <w:jc w:val="both"/>
        <w:outlineLvl w:val="2"/>
        <w:rPr>
          <w:rFonts w:ascii="Times New Roman" w:eastAsia="Times New Roman" w:hAnsi="Times New Roman" w:cs="Times New Roman"/>
          <w:b/>
          <w:bCs/>
          <w:color w:val="0F1115"/>
          <w:sz w:val="30"/>
          <w:szCs w:val="30"/>
          <w14:ligatures w14:val="none"/>
        </w:rPr>
      </w:pPr>
      <w:r w:rsidRPr="00774E7F">
        <w:rPr>
          <w:rFonts w:ascii="Times New Roman" w:eastAsia="Times New Roman" w:hAnsi="Times New Roman" w:cs="Times New Roman"/>
          <w:b/>
          <w:bCs/>
          <w:color w:val="0F1115"/>
          <w:sz w:val="30"/>
          <w:szCs w:val="30"/>
          <w14:ligatures w14:val="none"/>
        </w:rPr>
        <w:t>РАЗДЕЛ 3. ПРАВИЛА ПРОВЕДЕНИЯ ТОРГОВ В ЭЛЕКТРОННОЙ ФОРМЕ ПО ПРОДАЖЕ ИМУЩЕСТВА ИЛИ ПРЕДПРИЯТИЯ ДОЛЖНИКОВ В ХОДЕ ПРОЦЕДУР, ПРИМЕНЯЕМЫХ В ДЕЛЕ О БАНКРОТСТВЕ</w:t>
      </w:r>
    </w:p>
    <w:p w14:paraId="5784823B"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Проведение торгов в электронной форме по продаже имущества или предприятия должников в ходе процедур, применяемых в деле о банкротстве (далее – торги) осуществляется в соответствии с Законом о банкротстве, Порядком проведения торгов в электронной форме по продаже имущества или предприятия должников в ходе процедур, применяемых в деле о банкротстве (Приложение № 1 к Приказу) (далее – Порядок) и с учётом положений, установленных настоящим Стандартом и правилами.</w:t>
      </w:r>
    </w:p>
    <w:p w14:paraId="1184E6EE"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3.1. Регистрация на электронной площадке</w:t>
      </w:r>
    </w:p>
    <w:p w14:paraId="329BF59B"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3.1.1. Для обеспечения возможности использования электронной площадки заинтересованным лицом оператор электронной площадки проводит его регистрацию на электронной площадке. Регистрация на электронной площадке проводится без взимания платы.</w:t>
      </w:r>
    </w:p>
    <w:p w14:paraId="2429F72E"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3.1.2. Для регистрации на электронной площадке заинтересованное лицо с помощью программно-аппаратных средств сайта представляет оператору электронной площадки заявление на регистрацию с приложением следующих документов и сведений:</w:t>
      </w:r>
    </w:p>
    <w:p w14:paraId="78FC5834" w14:textId="77777777" w:rsidR="00774E7F" w:rsidRPr="00774E7F" w:rsidRDefault="00774E7F" w:rsidP="00774E7F">
      <w:pPr>
        <w:widowControl/>
        <w:numPr>
          <w:ilvl w:val="0"/>
          <w:numId w:val="6"/>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выписки или копии выписки из Единого государственного реестра юридических лиц (для юридических лиц), из Единого государственного реестра индивидуальных предпринимателей (для индивидуальных предпринимателей), выданной не ранее чем за тридцать дней до даты представления заявления на регистрацию. Предоставление указанной выписки может осуществляться в виде электронного сообщения, содержащего электронный образ документа, изготовленного на бумажном носителе, или в виде электронного документа, подписанного усиленной квалифицированной электронной подписью уполномоченного лица Федеральной налоговой службы;</w:t>
      </w:r>
    </w:p>
    <w:p w14:paraId="03D0C173" w14:textId="77777777" w:rsidR="00774E7F" w:rsidRPr="00774E7F" w:rsidRDefault="00774E7F" w:rsidP="00774E7F">
      <w:pPr>
        <w:widowControl/>
        <w:numPr>
          <w:ilvl w:val="0"/>
          <w:numId w:val="6"/>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копий учредительных документов (для юридических лиц), копий документов, удостоверяющих личность (для физических лиц, являющихся заявителями на регистрацию на электронной площадке или представителями заявителей, в том числе руководителями юридических лиц, являющихся заявителями на регистрацию на электронной площадке);</w:t>
      </w:r>
    </w:p>
    <w:p w14:paraId="7A9A044F" w14:textId="77777777" w:rsidR="00774E7F" w:rsidRPr="00774E7F" w:rsidRDefault="00774E7F" w:rsidP="00774E7F">
      <w:pPr>
        <w:widowControl/>
        <w:numPr>
          <w:ilvl w:val="0"/>
          <w:numId w:val="6"/>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 xml:space="preserve">для иностранных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w:t>
      </w:r>
      <w:r w:rsidRPr="00774E7F">
        <w:rPr>
          <w:rFonts w:ascii="Times New Roman" w:eastAsia="Times New Roman" w:hAnsi="Times New Roman" w:cs="Times New Roman"/>
          <w:color w:val="0F1115"/>
          <w:sz w:val="24"/>
          <w:szCs w:val="24"/>
          <w14:ligatures w14:val="none"/>
        </w:rPr>
        <w:lastRenderedPageBreak/>
        <w:t>законодательством соответствующего государства, или документов, удостоверяющих личность физического лица;</w:t>
      </w:r>
    </w:p>
    <w:p w14:paraId="01A438FF" w14:textId="77777777" w:rsidR="00774E7F" w:rsidRPr="00774E7F" w:rsidRDefault="00774E7F" w:rsidP="00774E7F">
      <w:pPr>
        <w:widowControl/>
        <w:numPr>
          <w:ilvl w:val="0"/>
          <w:numId w:val="6"/>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сведений об идентификационном номере налогоплательщика или в соответствии с законодательством соответствующего иностранного государства сведений об аналоге идентификационного номера налогоплательщика (для иностранного лица);</w:t>
      </w:r>
    </w:p>
    <w:p w14:paraId="142B5080" w14:textId="77777777" w:rsidR="00774E7F" w:rsidRPr="00774E7F" w:rsidRDefault="00774E7F" w:rsidP="00774E7F">
      <w:pPr>
        <w:widowControl/>
        <w:numPr>
          <w:ilvl w:val="0"/>
          <w:numId w:val="6"/>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сведений о страховом номере индивидуального лицевого счёта для физических лиц;</w:t>
      </w:r>
    </w:p>
    <w:p w14:paraId="5CBC0B60" w14:textId="77777777" w:rsidR="00774E7F" w:rsidRPr="00774E7F" w:rsidRDefault="00774E7F" w:rsidP="00774E7F">
      <w:pPr>
        <w:widowControl/>
        <w:numPr>
          <w:ilvl w:val="0"/>
          <w:numId w:val="6"/>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сведений об основном государственном регистрационном номере (для юридических лиц и физических лиц, являющихся индивидуальными предпринимателями);</w:t>
      </w:r>
    </w:p>
    <w:p w14:paraId="350D5527" w14:textId="77777777" w:rsidR="00774E7F" w:rsidRPr="00774E7F" w:rsidRDefault="00774E7F" w:rsidP="00774E7F">
      <w:pPr>
        <w:widowControl/>
        <w:numPr>
          <w:ilvl w:val="0"/>
          <w:numId w:val="6"/>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копий надлежащим образом заверенного перевода на русский язык документов, выданных в соответствии с законодательством соответствующего государства, о государственной регистрации юридического лица (для иностранных юридических лиц).</w:t>
      </w:r>
    </w:p>
    <w:p w14:paraId="5B889148"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3.1.3. В целях, предусмотренных законодательством о банкротстве, лицо, зарегистрированное на электронной площадке, вправе самостоятельно представить оператору электронной площадки для регистрации иных лиц документы и сведения, предусмотренные пунктом 3.1.2 настоящего Стандарта и правил.</w:t>
      </w:r>
    </w:p>
    <w:p w14:paraId="213A6860"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3.1.4. Заявление на регистрацию и прилагаемые к нему документы представляются в форме электронных документов (электронных образов документов), подписанных квалифицированной электронной подписью лица, заинтересованного в регистрации на электронной площадке, либо подписью лица, предусмотренного пунктом 3.1.3 настоящего Стандарта и правил. Заявление на регистрацию может содержать сведения об адресе электронной почты, на который оператором электронной площадки могут направляться электронные уведомления.</w:t>
      </w:r>
    </w:p>
    <w:p w14:paraId="58C2EFF5"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3.1.5. Каждый отдельный электронный документ, каждый отдельный электронный образ документа должен быть представлен в виде отдельного файла. Наименование файла должно позволять идентифицировать документ и количество листов в нём. Электронные документы, электронные образы документов могут быть представлены в следующих форматах:</w:t>
      </w:r>
    </w:p>
    <w:p w14:paraId="497C75FA" w14:textId="77777777" w:rsidR="00774E7F" w:rsidRPr="00774E7F" w:rsidRDefault="00774E7F" w:rsidP="00774E7F">
      <w:pPr>
        <w:widowControl/>
        <w:numPr>
          <w:ilvl w:val="0"/>
          <w:numId w:val="7"/>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PDF, RTF, DOC, DOCX, XLS, XLSX, ODT, ZIP – для документов с текстовым содержанием;</w:t>
      </w:r>
    </w:p>
    <w:p w14:paraId="46C6C7D8" w14:textId="77777777" w:rsidR="00774E7F" w:rsidRPr="00774E7F" w:rsidRDefault="00774E7F" w:rsidP="00774E7F">
      <w:pPr>
        <w:widowControl/>
        <w:numPr>
          <w:ilvl w:val="0"/>
          <w:numId w:val="7"/>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PDF, JPEG (JPG), PNG, TIFF, ZIP – для документов с графическим содержанием.</w:t>
      </w:r>
    </w:p>
    <w:p w14:paraId="52ED8302"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Размер файла одного электронного документа, одного электронного образа документа устанавливается регламентом электронной площадки, но не может быть менее 10 Мб.</w:t>
      </w:r>
    </w:p>
    <w:p w14:paraId="7CC7BFE3"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Электронные документы, электронные образы документов и данные, содержащиеся в них, не должны быть защищены от копирования и печати, не должны содержать интерактивные и мультимедийные элементы, внедрённые сценарии на любых языках программирования.</w:t>
      </w:r>
    </w:p>
    <w:p w14:paraId="16195157"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Представление электронных документов, электронных образов документов, не соответствующих требованиям, установленным Приказом и настоящим Стандартом и правилами, в том числе документов, частично или полностью нечитаемых, вызывающих разночтения (в том числе относительно сведений, содержащихся в сертификате электронной подписи заявителя) или разночтения в силу плохого качества электронного образа документа, или разночтения в реквизитах, является основанием для отказа заявителю в регистрации на электронной площадке с указанием причин такого отказа.</w:t>
      </w:r>
    </w:p>
    <w:p w14:paraId="64524368"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 xml:space="preserve">3.1.6. В случае внесения изменений в документы и в сведения, указанные в пункте 3.1.2 настоящего Стандарта и правил, замены или прекращения действия указанных документов </w:t>
      </w:r>
      <w:r w:rsidRPr="00774E7F">
        <w:rPr>
          <w:rFonts w:ascii="Times New Roman" w:eastAsia="Times New Roman" w:hAnsi="Times New Roman" w:cs="Times New Roman"/>
          <w:color w:val="0F1115"/>
          <w:sz w:val="24"/>
          <w:szCs w:val="24"/>
          <w14:ligatures w14:val="none"/>
        </w:rPr>
        <w:lastRenderedPageBreak/>
        <w:t>(в том числе замены или прекращения действия квалифицированной электронной подписи) либо выдачи лицу новых документов, подтверждающих его полномочия на осуществление действий по участию в торгах (как до, так и после регистрации лица на электронной площадке), такое лицо обязано незамедлительно направить оператору электронной площадки новые документы и сведения, уведомление о прекращении действия указанных документов или изменении сведений, прекращении действия квалифицированной электронной подписи.</w:t>
      </w:r>
    </w:p>
    <w:p w14:paraId="42F0CD97"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3.1.6.1. Регламент оператора электронной площадки может предусматривать, что в срок не позднее 3 лет с даты направления зарегистрированному на электронной площадке лицу уведомления о его регистрации такое лицо направляет оператору этой электронной площадки уведомление о наличии или об отсутствии изменений в документах и сведениях, представленных для регистрации на электронной площадке, о продолжении или прекращении действия документов, представленных для регистрации на площадке, о выдаче лицу новых документов, подтверждающих его полномочия на осуществление действий по участию в торгах, с приложением в случае необходимости новых документов и сведений. Указанные уведомления подлежат регистрации оператором электронной площадки с указанием даты и точного времени их представления.</w:t>
      </w:r>
    </w:p>
    <w:p w14:paraId="2B0BE768"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 xml:space="preserve">3.1.6.2. В срок не позднее 3 рабочих дней со дня поступления уведомления, предусмотренного </w:t>
      </w:r>
      <w:proofErr w:type="spellStart"/>
      <w:r w:rsidRPr="00774E7F">
        <w:rPr>
          <w:rFonts w:ascii="Times New Roman" w:eastAsia="Times New Roman" w:hAnsi="Times New Roman" w:cs="Times New Roman"/>
          <w:color w:val="0F1115"/>
          <w:sz w:val="24"/>
          <w:szCs w:val="24"/>
          <w14:ligatures w14:val="none"/>
        </w:rPr>
        <w:t>п.п</w:t>
      </w:r>
      <w:proofErr w:type="spellEnd"/>
      <w:r w:rsidRPr="00774E7F">
        <w:rPr>
          <w:rFonts w:ascii="Times New Roman" w:eastAsia="Times New Roman" w:hAnsi="Times New Roman" w:cs="Times New Roman"/>
          <w:color w:val="0F1115"/>
          <w:sz w:val="24"/>
          <w:szCs w:val="24"/>
          <w14:ligatures w14:val="none"/>
        </w:rPr>
        <w:t>. 3.1.6 и 3.1.6.1 настоящего Стандарта и правил, оператор электронной площадки обязан его рассмотреть, принять решение о внесении изменений в документы и сведения, представленные для регистрации, и направить зарегистрированному лицу уведомление о внесении указанных изменений. В случае подтверждения зарегистрированным лицом отсутствия изменений в документах и сведениях, представленных для регистрации, оператор электронной площадки в срок не позднее 1 рабочего дня с даты поступления уведомления направляет зарегистрированному лицу подтверждение о получении такого уведомления.</w:t>
      </w:r>
    </w:p>
    <w:p w14:paraId="02B95A8D"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3.1.7. Заявление на регистрацию подлежит регистрации оператором электронной площадки в журнале регистрации таких заявлений, ведение которого осуществляется автоматически в электронной форме, с указанием даты и точного времени поступления заявления на регистрацию.</w:t>
      </w:r>
    </w:p>
    <w:p w14:paraId="1BD37791"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В срок не позднее трёх рабочих дней со дня поступления заявления на регистрацию оператор электронной площадки обязан его рассмотреть и принять решение о регистрации либо об отказе в регистрации лица на электронной площадке. Течение указанного срока рассмотрения заявления на регистрацию начинается на следующий рабочий день после дня регистрации заявления на регистрацию оператором электронной площадки. Решение о регистрации на электронной площадке либо об отказе в такой регистрации должно быть принято до двадцати четырёх часов последнего дня указанного срока.</w:t>
      </w:r>
    </w:p>
    <w:p w14:paraId="1A9EACD4"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Если последний день указанного срока приходится на нерабочий день, днём окончания этого срока считается ближайший следующий за ним рабочий день.</w:t>
      </w:r>
    </w:p>
    <w:p w14:paraId="5458FF81"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В случае принятия решения о регистрации лица на электронной площадке оператор электронной площадки в течение 30 минут с момента принятия соответствующего решения направляет лицу, представившему заявление о регистрации на электронной площадке, уведомление о регистрации в электронном виде.</w:t>
      </w:r>
    </w:p>
    <w:p w14:paraId="754EE46E"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3.1.8. Оператор электронной площадки отказывает в регистрации на электронной площадке в следующих случаях:</w:t>
      </w:r>
    </w:p>
    <w:p w14:paraId="6E9E57BA"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lastRenderedPageBreak/>
        <w:t>а) заявление на регистрацию и (или) являющиеся приложением к нему документы и (или) сведения не соответствуют установленным к ним требованиям;</w:t>
      </w:r>
    </w:p>
    <w:p w14:paraId="4B987FDE"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б) не представлены документы и (или) сведения, указанные в пункте 3.1.2 настоящего Стандарта и правил, либо не соблюдены условия, предусмотренные пунктом 3.1.6 настоящего Стандарта и правил;</w:t>
      </w:r>
    </w:p>
    <w:p w14:paraId="346E46E2"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в) в представленных документах или сведениях обнаружена недостоверная информация.</w:t>
      </w:r>
    </w:p>
    <w:p w14:paraId="05A220C6"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Отказ в регистрации на электронной площадке по иным основаниям, кроме указанных в настоящем пункте, не допускается.</w:t>
      </w:r>
    </w:p>
    <w:p w14:paraId="37D00926"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3.1.9. В случае принятия решения об отказе в регистрации на электронной площадке оператор электронной площадки в течение 30 минут с момента принятия соответствующего решения направляет заинтересованному лицу в электронной форме уведомление, содержащее указание на основания принятия данного решения, предусмотренные пунктом 3.1.8 настоящего Стандарта и правил.</w:t>
      </w:r>
    </w:p>
    <w:p w14:paraId="42FBB9A4"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После устранения оснований для отказа в регистрации лицо вправе повторно подать заявление на регистрацию.</w:t>
      </w:r>
    </w:p>
    <w:p w14:paraId="4E0DA351"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3.1.10. В случае принятия решения о регистрации заявителя программным обеспечением электронной площадки производится регистрация заявителя и создание индивидуального рабочего раздела (личного кабинета), доступ к которому предоставляется только заявителю.</w:t>
      </w:r>
    </w:p>
    <w:p w14:paraId="7C3F32FD"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3.1.11. Зарегистрированный на электронной площадке Пользователь приобретает статус «Организатор торгов» на основании заключённого с Оператором электронной площадки договора на оказание услуг по проведению торгов по продаже имущества должника в электронной форме в ходе процедур, применяемых в деле о банкротстве (далее – Договор). Такой Договор может быть размещён на сайте электронной площадки и признаётся договором присоединения согласно положениям статьи 428 Гражданского кодекса Российской Федерации. Условия Договора принимаются зарегистрированным лицом путём присоединения к предложенному Договору в целом. Также на сайте электронной площадки могут быть размещены в соответствии со статьёй 427 Гражданского кодекса Российской Федерации примерные условия Договора, определяющие такие существенные условия Договора, как права и обязанности сторон, ответственность сторон. Договор между Организатором торгов и Оператором электронной площадки заключается в форме электронного документа и подписывается сторонами квалифицированной электронной подписью.</w:t>
      </w:r>
    </w:p>
    <w:p w14:paraId="1F940893"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3.2. Начало проведения торгов</w:t>
      </w:r>
    </w:p>
    <w:p w14:paraId="0D19C234"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3.2.1. Для обеспечения проведения торгов на электронной площадке Организатор торгов с помощью программно-аппаратных средств сайта формирует заявку на проведение торгов, которая оформляется в виде электронного документа посредством заполнения формы на сайте оператора электронной площадки, доступ к которой осуществляется из личного кабинета Организатора торгов. Представленные в указанной форме сведения заверяются квалифицированной электронной подписью Организатора торгов.</w:t>
      </w:r>
    </w:p>
    <w:p w14:paraId="303BED5A"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3.2.2. В заявке на проведение торгов указываются сведения, которые включаются в сообщение о продаже имущества или предприятия должника, подлежащее опубликованию в соответствии с Законом о банкротстве, дата публикации такого сообщения в официальном издании, осуществляющем опубликование сведений, предусмотренных Законом о банкротстве, и дата его размещения в ЕФРСБ.</w:t>
      </w:r>
    </w:p>
    <w:p w14:paraId="060D72D6"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lastRenderedPageBreak/>
        <w:t>В заявке на проведение торгов указываются:</w:t>
      </w:r>
    </w:p>
    <w:p w14:paraId="4CFB26C0" w14:textId="77777777" w:rsidR="00774E7F" w:rsidRPr="00774E7F" w:rsidRDefault="00774E7F" w:rsidP="00774E7F">
      <w:pPr>
        <w:widowControl/>
        <w:numPr>
          <w:ilvl w:val="0"/>
          <w:numId w:val="8"/>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наименование (фамилия, имя, отчество – для физического лица) должника, имущество (предприятие) которого выставляется на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w:t>
      </w:r>
    </w:p>
    <w:p w14:paraId="5A0A77A1" w14:textId="77777777" w:rsidR="00774E7F" w:rsidRPr="00774E7F" w:rsidRDefault="00774E7F" w:rsidP="00774E7F">
      <w:pPr>
        <w:widowControl/>
        <w:numPr>
          <w:ilvl w:val="0"/>
          <w:numId w:val="8"/>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фамилия, имя, отчество арбитражного управляющего, наименование саморегулируемой организации арбитражных управляющих, членом которой он является;</w:t>
      </w:r>
    </w:p>
    <w:p w14:paraId="5E9C3A32" w14:textId="77777777" w:rsidR="00774E7F" w:rsidRPr="00774E7F" w:rsidRDefault="00774E7F" w:rsidP="00774E7F">
      <w:pPr>
        <w:widowControl/>
        <w:numPr>
          <w:ilvl w:val="0"/>
          <w:numId w:val="8"/>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наименование арбитражного суда, рассматривающего дело о банкротстве, номер дела о банкротстве;</w:t>
      </w:r>
    </w:p>
    <w:p w14:paraId="2A7180C8" w14:textId="77777777" w:rsidR="00774E7F" w:rsidRPr="00774E7F" w:rsidRDefault="00774E7F" w:rsidP="00774E7F">
      <w:pPr>
        <w:widowControl/>
        <w:numPr>
          <w:ilvl w:val="0"/>
          <w:numId w:val="8"/>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основание для проведения торгов (реквизиты судебного акта арбитражного суда).</w:t>
      </w:r>
    </w:p>
    <w:p w14:paraId="5F6652B8"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В случае привлечения специализированной организации в качестве Организатора торгов к заявке должна быть приложена в виде электронного сообщения (электронного образа документа) подписанная квалифицированной электронной подписью Организатора торгов копия действующего договора арбитражного управляющего с такой организацией.</w:t>
      </w:r>
    </w:p>
    <w:p w14:paraId="7380436B"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К заявке на проведение торгов должен быть приложен проект договора купли-продажи имущества или предприятия, а также подписанный квалифицированной электронной подписью Организатора торгов договор о задатке (в виде электронного документа, электронного образа документа).</w:t>
      </w:r>
    </w:p>
    <w:p w14:paraId="1AA75343"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3.2.3. В случае проведения торгов посредством публичного предложения в заявке на проведение торгов также указываются:</w:t>
      </w:r>
    </w:p>
    <w:p w14:paraId="203200B1" w14:textId="77777777" w:rsidR="00774E7F" w:rsidRPr="00774E7F" w:rsidRDefault="00774E7F" w:rsidP="00774E7F">
      <w:pPr>
        <w:widowControl/>
        <w:numPr>
          <w:ilvl w:val="0"/>
          <w:numId w:val="9"/>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дата и точное время начала и окончания представления заявок на участие в торгах для каждого периода проведения торгов, по истечении которого последовательно снижается начальная цена продажи имущества или предприятия должника (далее – период проведения торгов);</w:t>
      </w:r>
    </w:p>
    <w:p w14:paraId="3951477D" w14:textId="77777777" w:rsidR="00774E7F" w:rsidRPr="00774E7F" w:rsidRDefault="00774E7F" w:rsidP="00774E7F">
      <w:pPr>
        <w:widowControl/>
        <w:numPr>
          <w:ilvl w:val="0"/>
          <w:numId w:val="9"/>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величина снижения начальной цены продажи имущества или предприятия должника.</w:t>
      </w:r>
    </w:p>
    <w:p w14:paraId="7E30614B"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3.2.4. В течение одного дня с момента поступления представленной Организатором торгов заявки на проведение торгов такая заявка посредством программно-аппаратных средств сайта регистрируется оператором электронной площадки, и Организатору торгов направляется электронное уведомление о принятии указанной заявки.</w:t>
      </w:r>
    </w:p>
    <w:p w14:paraId="2111871D"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Не позднее срока, указанного в абзаце первом настоящего пункта, с помощью программно-аппаратных средств сайта автоматически создаётся проект электронного сообщения о продаже имущества или предприятия должника (далее – электронное сообщение о продаже), доступ к которому до момента его подписания Организатором торгов предоставляется исключительно Организатору торгов, представившему заявку на проведение торгов.</w:t>
      </w:r>
    </w:p>
    <w:p w14:paraId="38792998"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До подписания электронного сообщения о продаже Организатор торгов вправе включить в него дополнительную информацию об имуществе, в том числе электронные образы документов о правах на имущество, описания, планы, фотографии, экспликации.</w:t>
      </w:r>
    </w:p>
    <w:p w14:paraId="1B3D7FB1"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Оператор электронной площадки осуществляет проверку соответствия проекта электронного сообщения о продаже требованиям, установленным Законом о банкротстве и Приказом.</w:t>
      </w:r>
    </w:p>
    <w:p w14:paraId="21586A1E"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 xml:space="preserve">Организатор торгов подписывает проект электронного сообщения о продаже не позднее одного рабочего дня с даты его создания квалифицированной электронной подписью, после </w:t>
      </w:r>
      <w:r w:rsidRPr="00774E7F">
        <w:rPr>
          <w:rFonts w:ascii="Times New Roman" w:eastAsia="Times New Roman" w:hAnsi="Times New Roman" w:cs="Times New Roman"/>
          <w:color w:val="0F1115"/>
          <w:sz w:val="24"/>
          <w:szCs w:val="24"/>
          <w14:ligatures w14:val="none"/>
        </w:rPr>
        <w:lastRenderedPageBreak/>
        <w:t>чего электронное сообщение о продаже, соответствующее требованиям, установленным Законом о банкротстве и Приказом, подлежит размещению оператором электронной площадки на электронной площадке в открытом доступе в соответствии с подпунктом «а» пункта 8.1 Порядка.</w:t>
      </w:r>
    </w:p>
    <w:p w14:paraId="57EBB8F2"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3.2.5. После размещения на электронной площадке в открытом доступе электронное сообщение о продаже, проект договора купли-продажи имущества или предприятия должника и договор о задатке не могут быть изменены, если иное не установлено законодательством Российской Федерации.</w:t>
      </w:r>
    </w:p>
    <w:p w14:paraId="0922F0A9"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Оператор электронной площадки обеспечивает сохранение истории всех изменений в электронное сообщение о продаже, проект договора купли-продажи имущества или предприятия должника и договор о задатке и открытый доступ к указанным сообщению и документам, в которые внесены изменения.</w:t>
      </w:r>
    </w:p>
    <w:p w14:paraId="1C774795"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Не позднее тридцати минут с момента размещения на электронной площадке изменений в электронное сообщение о продаже сведения об этом направляются оператором электронной площадки в форме электронного сообщения всем заявителям, чьи заявки зарегистрированы в журнале заявок на участие в торгах и не отозваны до момента внесения изменений в электронное сообщение о продаже.</w:t>
      </w:r>
    </w:p>
    <w:p w14:paraId="2701DDD9"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3.2.6. Организатор торгов имеет возможность сохранить заявку на проведение торгов без запроса на размещение. В этом случае оператором осуществляется непосредственная регистрация заявки на проведение торгов без проверки полноты и соответствия представленных сведений требованиям, установленным Законом о банкротстве и Приказом. Сохранённые таким образом заявки доступны в специальном разделе личного кабинета Организатора торгов. Организатор торгов имеет возможность внести изменения в сохранённую таким образом заявку и отправить её для размещения.</w:t>
      </w:r>
    </w:p>
    <w:p w14:paraId="0DA88296"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3.3. Представление заявок на участие в торгах</w:t>
      </w:r>
    </w:p>
    <w:p w14:paraId="14A6632D"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3.3.1. Лицо, зарегистрированное на электронной площадке, подаёт заявку на участие в торгах, которая оформляется в форме электронного документа посредством заполнения формы на сайте оператора электронной площадки, доступ к которой осуществляется из личного кабинета данного лица. Представленные в указанной форме сведения и приложенные документы заверяются квалифицированной электронной подписью этого лица. Заявка на участие в торгах может быть направлена оператору электронной площадки только в течение установленного срока представления заявок по проводимым торгам. В случае, если заявитель попытается отправить заявку на участие в торгах до наступления даты и времени начала представления заявок по торгам, программное обеспечение электронной площадки предупреждает его о невозможности отправки заявки на участие в торгах.</w:t>
      </w:r>
    </w:p>
    <w:p w14:paraId="4E376F0B"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3.3.2. При подаче заявки на участие в торгах заявитель прилагает к заявке на участие в торгах следующие документы и сведения:</w:t>
      </w:r>
    </w:p>
    <w:p w14:paraId="3FABCD97" w14:textId="77777777" w:rsidR="00774E7F" w:rsidRPr="00774E7F" w:rsidRDefault="00774E7F" w:rsidP="00774E7F">
      <w:pPr>
        <w:widowControl/>
        <w:numPr>
          <w:ilvl w:val="0"/>
          <w:numId w:val="10"/>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которая должна быть выдана не ранее чем за один рабочий день до даты представления заявителем документов и представляется в форме электронного документа, сформированного в формате PDF, содержащего усиленную квалифицированную электронную подпись должностного лица налогового органа;</w:t>
      </w:r>
    </w:p>
    <w:p w14:paraId="3CFAF678" w14:textId="77777777" w:rsidR="00774E7F" w:rsidRPr="00774E7F" w:rsidRDefault="00774E7F" w:rsidP="00774E7F">
      <w:pPr>
        <w:widowControl/>
        <w:numPr>
          <w:ilvl w:val="0"/>
          <w:numId w:val="10"/>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lastRenderedPageBreak/>
        <w:t>надлежащим образом заверенный перевод на русский язык документов о государственной регистрации юридического лица (выписка из реестра юридических лиц соответствующей страны, где учреждено иностранное юридическое лицо, и (или) иные равные по юридической силе доказательства юридического статуса иностранного юридического лица),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учредительного документа;</w:t>
      </w:r>
    </w:p>
    <w:p w14:paraId="02CE208E" w14:textId="77777777" w:rsidR="00774E7F" w:rsidRPr="00774E7F" w:rsidRDefault="00774E7F" w:rsidP="00774E7F">
      <w:pPr>
        <w:widowControl/>
        <w:numPr>
          <w:ilvl w:val="0"/>
          <w:numId w:val="10"/>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документы, удостоверяющие личность (для физического лица), паспорт иностранного гражданина или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38C39B96"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Указанные документы представляются заявителем в виде электронных образов документов, подписанных квалифицированной электронной подписью заявителя.</w:t>
      </w:r>
    </w:p>
    <w:p w14:paraId="4334A595" w14:textId="77777777" w:rsidR="00774E7F" w:rsidRPr="00774E7F" w:rsidRDefault="00774E7F" w:rsidP="00774E7F">
      <w:pPr>
        <w:widowControl/>
        <w:numPr>
          <w:ilvl w:val="0"/>
          <w:numId w:val="11"/>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 управляющий, в виде электронного документа, подписанного усиленной квалифицированной электронной подписью заявителя.</w:t>
      </w:r>
    </w:p>
    <w:p w14:paraId="55C118AC"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В случае проведения конкурса к заявке на участие в торгах должно прилагаться обязательство участника торгов исполнять условия конкурса.</w:t>
      </w:r>
    </w:p>
    <w:p w14:paraId="6BDC6CA0"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В случае проведения торгов с использованием закрытой формы представления предложений о цене предприятия предложение о цене может представляться одновременно с заявкой на участие в торгах и не подлежит разглашению до начала проведения торгов.</w:t>
      </w:r>
    </w:p>
    <w:p w14:paraId="024036C8"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 xml:space="preserve">В случае проведения закрытых торгов к заявке на участие в торгах должны прилагаться документы, подтверждающие соответствие заявителя требованиям к участнику торгов, установленным в соответствии с законодательством Российской Федерации в отношении ограниченно </w:t>
      </w:r>
      <w:proofErr w:type="spellStart"/>
      <w:r w:rsidRPr="00774E7F">
        <w:rPr>
          <w:rFonts w:ascii="Times New Roman" w:eastAsia="Times New Roman" w:hAnsi="Times New Roman" w:cs="Times New Roman"/>
          <w:color w:val="0F1115"/>
          <w:sz w:val="24"/>
          <w:szCs w:val="24"/>
          <w14:ligatures w14:val="none"/>
        </w:rPr>
        <w:t>оборотоспособного</w:t>
      </w:r>
      <w:proofErr w:type="spellEnd"/>
      <w:r w:rsidRPr="00774E7F">
        <w:rPr>
          <w:rFonts w:ascii="Times New Roman" w:eastAsia="Times New Roman" w:hAnsi="Times New Roman" w:cs="Times New Roman"/>
          <w:color w:val="0F1115"/>
          <w:sz w:val="24"/>
          <w:szCs w:val="24"/>
          <w14:ligatures w14:val="none"/>
        </w:rPr>
        <w:t xml:space="preserve"> имущества и указанным в сообщении о проведении торгов.</w:t>
      </w:r>
    </w:p>
    <w:p w14:paraId="7482457C"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Представляемые заявителем электронные документы, электронные образы документов должны соответствовать требованиям, установленным настоящим Стандартом и правилами.</w:t>
      </w:r>
    </w:p>
    <w:p w14:paraId="44B0940B"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3.3.3. Для участия в торгах заявитель представляет оператору электронной площадки в электронной форме подписанный квалифицированной электронной подписью заявителя договор о задатке и направляет задаток на счета, указанные в сообщении о проведении торгов.</w:t>
      </w:r>
    </w:p>
    <w:p w14:paraId="452C4D6D"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3.3.4. В течение тридцати минут с момента представления заявки на участие в торгах такая заявка с помощью программно-аппаратных средств сайта автоматически регистрируется в журнале заявок на участие в торгах, при этом заявителю в форме электронного сообщения направляется подтверждение регистрации заявки с указанием порядкового номера, даты и точного времени её представления. Присвоение порядкового номера заявке на участие в торгах производится электронной площадкой автоматически, в порядке сквозной нумерации.</w:t>
      </w:r>
    </w:p>
    <w:p w14:paraId="4FA329DC"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lastRenderedPageBreak/>
        <w:t>3.3.5. Заявитель вправе отозвать заявку на участие в торгах не позднее окончания срока представления заявок на участие в торгах, направив об этом оператору электронной площадки электронное сообщение, подписанное квалифицированной электронной подписью заявителя.</w:t>
      </w:r>
    </w:p>
    <w:p w14:paraId="4189BFE7"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Заявитель вправе изменить заявку на участие в торгах только путём отзыва старой и подачи новой заявки не позднее окончания срока представления заявок на участие в торгах.</w:t>
      </w:r>
    </w:p>
    <w:p w14:paraId="5C93D8BC"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3.3.6. Программным обеспечением электронной площадки не допускается повторное представление заявки на участие в торгах от одного заявителя при условии, что ранее представленная заявка не была отозвана.</w:t>
      </w:r>
    </w:p>
    <w:p w14:paraId="2EEE79A4"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3.3.7. В случае использования закрытой формы представления предложений о цене имущества (предприятия) должника заявка на участие в торгах может содержать предложение о цене имущества или предприятия должника, не подлежащее разглашению до начала проведения торгов.</w:t>
      </w:r>
    </w:p>
    <w:p w14:paraId="0DBD5E26"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3.4. Определение участников торгов</w:t>
      </w:r>
    </w:p>
    <w:p w14:paraId="34D19BEA"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3.4.1. Не позднее тридцати минут с момента окончания срока представления заявок на участие в торгах оператор электронной площадки с помощью программно-аппаратных средств сайта направляет Организатору торгов все зарегистрированные заявки, представленные и не отозванные до окончания установленного срока представления заявок,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(в случае проведения торгов с закрытой формой представления предложений о цене – без предложений о цене).</w:t>
      </w:r>
    </w:p>
    <w:p w14:paraId="68573E1E"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3.4.2. С момента окончания подачи заявок в личном кабинете Организатора торгов становится доступной операция по определению участников торгов по результатам рассмотрения всех представленных заявок.</w:t>
      </w:r>
    </w:p>
    <w:p w14:paraId="75F6E421"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3.4.3. Для определения участников торгов программным обеспечением электронной площадки формируется список представленных заявок на участие в торгах, для каждой из которых следует выбрать результат рассмотрения – допуск к участию в торгах или отказ в допуске к участию в торгах. Решение о таком отказе принимается по следующим причинам:</w:t>
      </w:r>
    </w:p>
    <w:p w14:paraId="1B9AC106" w14:textId="77777777" w:rsidR="00774E7F" w:rsidRPr="00774E7F" w:rsidRDefault="00774E7F" w:rsidP="00774E7F">
      <w:pPr>
        <w:widowControl/>
        <w:numPr>
          <w:ilvl w:val="0"/>
          <w:numId w:val="12"/>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заявка на участие в торгах не соответствует требованиям, установленным в соответствии с Законом о банкротстве и указанным в сообщении о проведении торгов;</w:t>
      </w:r>
    </w:p>
    <w:p w14:paraId="1AEBC08C" w14:textId="77777777" w:rsidR="00774E7F" w:rsidRPr="00774E7F" w:rsidRDefault="00774E7F" w:rsidP="00774E7F">
      <w:pPr>
        <w:widowControl/>
        <w:numPr>
          <w:ilvl w:val="0"/>
          <w:numId w:val="12"/>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представленные заявителем документы не соответствуют установленным к ним требованиям или сведения, содержащиеся в них, недостоверны;</w:t>
      </w:r>
    </w:p>
    <w:p w14:paraId="61468BA1" w14:textId="77777777" w:rsidR="00774E7F" w:rsidRPr="00774E7F" w:rsidRDefault="00774E7F" w:rsidP="00774E7F">
      <w:pPr>
        <w:widowControl/>
        <w:numPr>
          <w:ilvl w:val="0"/>
          <w:numId w:val="12"/>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14:paraId="6A679858"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В случае принятия решения об отказе в допуске заявителя к участию в торгах Организатор торгов указывает основание для такого решения.</w:t>
      </w:r>
    </w:p>
    <w:p w14:paraId="234C67A6"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 xml:space="preserve">3.4.4. Программным обеспечением электронной площадки на основании полученных от Организатора торгов результатов рассмотрения заявок на участие в торгах всем представленным заявкам присваивается статус «Допущена» или «Отказано» в соответствии с решением Организатора торгов, а также формируется протокол определения участников торгов. К участию в торгах допускаются лица, зарегистрированные на электронной площадке, заявки на участие в торгах которых соответствуют требованиям, установленным </w:t>
      </w:r>
      <w:r w:rsidRPr="00774E7F">
        <w:rPr>
          <w:rFonts w:ascii="Times New Roman" w:eastAsia="Times New Roman" w:hAnsi="Times New Roman" w:cs="Times New Roman"/>
          <w:color w:val="0F1115"/>
          <w:sz w:val="24"/>
          <w:szCs w:val="24"/>
          <w14:ligatures w14:val="none"/>
        </w:rPr>
        <w:lastRenderedPageBreak/>
        <w:t>Законом о банкротстве и указанным в сообщении о проведении торгов. Заявители, допущенные к участию в торгах, признаются участниками торгов. Организатор торгов посредством программно-аппаратных средств сайта электронной площадки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его оператору электронной площадки в форме электронного документа, подписанного квалифицированной электронной подписью Организатора торгов, в день его подписания.</w:t>
      </w:r>
    </w:p>
    <w:p w14:paraId="45311290"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наименования юридического лица заявителя (или) фамилии, имени, отчества заявителя – физического лица, идентификационного номера налогоплательщика, основного государственного регистрационного номера (для юридических лиц), сведений о месте нахождения и почтового адреса (для юридического лица), даты и места рождения, реквизитов документа, удостоверяющего личность, и адреса регистрации по месту жительства (пребывания) (для физического лица), а также оснований принятого решения об отказе в допуске заявителя к участию в торгах.</w:t>
      </w:r>
    </w:p>
    <w:p w14:paraId="06A1EE31"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3.4.5. 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программно-аппаратных средств сайта направляет каждому заявителю, чья заявка зарегистрирована в журнале заявок на участие в торгах и не отозвана до окончания срока представления заявок на участие в торгах,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w:t>
      </w:r>
    </w:p>
    <w:p w14:paraId="0D3B730B"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В случае проведения торгов в форме аукциона (конкурса) электронное сообщение о признании заявителя участником торгов или об отказе в признании участником торгов направляется:</w:t>
      </w:r>
    </w:p>
    <w:p w14:paraId="3CB92B0A" w14:textId="77777777" w:rsidR="00774E7F" w:rsidRPr="00774E7F" w:rsidRDefault="00774E7F" w:rsidP="00774E7F">
      <w:pPr>
        <w:widowControl/>
        <w:numPr>
          <w:ilvl w:val="0"/>
          <w:numId w:val="13"/>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в случае проведения торгов с использованием открытой формы представления предложений о цене – не позднее дня, предшествующего дате начала представления предложений о цене, установленной в сообщении о продаже предприятия;</w:t>
      </w:r>
    </w:p>
    <w:p w14:paraId="26B4E165" w14:textId="77777777" w:rsidR="00774E7F" w:rsidRPr="00774E7F" w:rsidRDefault="00774E7F" w:rsidP="00774E7F">
      <w:pPr>
        <w:widowControl/>
        <w:numPr>
          <w:ilvl w:val="0"/>
          <w:numId w:val="13"/>
        </w:numPr>
        <w:shd w:val="clear" w:color="auto" w:fill="FFFFFF"/>
        <w:spacing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в случае проведения торгов с использованием закрытой формы представления предложений о цене – не позднее дня, предшествующего дате подведения результатов торгов, установленной в сообщении о продаже предприятия.</w:t>
      </w:r>
    </w:p>
    <w:p w14:paraId="0437B377"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Протокол об определении участников торгов подлежит размещению оператором электронной площадки на электронной площадке в соответствии с подпунктом «в» пункта 8.1 Порядка.</w:t>
      </w:r>
    </w:p>
    <w:p w14:paraId="67EC928D"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Оператор электронной площадки обеспечивает конфиденциальность сведений об участниках торгов до размещения на электронной площадке протокола об определении участников торгов.</w:t>
      </w:r>
    </w:p>
    <w:p w14:paraId="79BF1F82"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3.5. Проведение торгов</w:t>
      </w:r>
    </w:p>
    <w:p w14:paraId="3428BAD5"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3.5.1. В торгах могут принимать участие только лица, признанные участниками торгов. Торги проводятся на электронной площадке в день и время, указанные в сообщении о проведении торгов.</w:t>
      </w:r>
    </w:p>
    <w:p w14:paraId="199459EB"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 xml:space="preserve">3.5.2. В случае, если при проведении торгов используется открытая форма представления предложений о цене, программным обеспечением электронной площадки обеспечивается </w:t>
      </w:r>
      <w:r w:rsidRPr="00774E7F">
        <w:rPr>
          <w:rFonts w:ascii="Times New Roman" w:eastAsia="Times New Roman" w:hAnsi="Times New Roman" w:cs="Times New Roman"/>
          <w:color w:val="0F1115"/>
          <w:sz w:val="24"/>
          <w:szCs w:val="24"/>
          <w14:ligatures w14:val="none"/>
        </w:rPr>
        <w:lastRenderedPageBreak/>
        <w:t>автоматическое проведение торгов путём повышения начальной цены на величину, равную величине «шага аукциона».</w:t>
      </w:r>
    </w:p>
    <w:p w14:paraId="6B4A4C5C"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3.5.3. Предложения о цене заявляются участниками торгов открыто и размещаются оператором электронной площадки на электронной площадке в соответствии с подпунктом «д» пункта 8.1 Порядка.</w:t>
      </w:r>
    </w:p>
    <w:p w14:paraId="1C6043E9"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3.5.4. В случае, если после однократного объявления предложения о начальной цене имущества или предприятия должника не поступило ни одного предложения о цене, предусматривающего более высокую цену, чем начальная цена продажи имущества или предприятия должника, программным обеспечением электронной площадки обеспечивается снижение начальной цены на шаг аукциона до момента появления предложения о цене участников торгов, предусматривающего более высокую цену, чем установленная начальная цена.</w:t>
      </w:r>
    </w:p>
    <w:p w14:paraId="3419F712"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3.5.5. Оператор электронной площадки в течение тридцати минут с момента окончания установленного срока представления предложений направляет Организатору торгов все предложения о цене имущества (предприятия) должника, представленные до указанного в сообщении о проведении торгов времени подведения результатов торгов. Программное обеспечение электронной площадки обеспечивает автоматическое размещение предложений о цене на электронной площадке в течение тридцати минут с момента их оглашения Организатором торгов.</w:t>
      </w:r>
    </w:p>
    <w:p w14:paraId="63283492"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3.5.6. Торги с закрытой формой подачи предложения о цене проводятся путём сравнения предложений о цене, представленных участниками торгов до указанного в сообщении о проведении торгов времени подведения результатов торгов.</w:t>
      </w:r>
    </w:p>
    <w:p w14:paraId="1875A660"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3.5.7. Организатор торгов рассматривает предложения участников торгов о цене имущества (предприятия) должника и определяет победителя торгов. Победителем торгов признаётся участник торгов, предложивший наиболее высокую цену имущества (предприятия) должника.</w:t>
      </w:r>
    </w:p>
    <w:p w14:paraId="747C627A"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3.5.8. В случае, если две и более заявки участников торгов на участие в торгах содержат предложения об одинаковой цене имущества, победителем торгов признаётся участник торгов, ранее других указанных участников представивший заявку на участие в торгах.</w:t>
      </w:r>
    </w:p>
    <w:p w14:paraId="62DAC599"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3.5.9. При продаже имущества должника посредством публичного предложения в течение соответствующего периода проведения торгов с помощью программно-аппаратных средств сайта обеспечивается отклонение заявок на участие в торгах, содержащих предложение о цене, которое ниже начальной цены продажи имущества или предприятия должника, установленной для этого периода проведения торгов. 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приёма заявок на участие в торгах для соответствующего периода проведения торгов. Заявки на участие в торгах, поступившие без приложения документа, подтверждающего перечисление задатка, к участию в торгах не допускаются.</w:t>
      </w:r>
    </w:p>
    <w:p w14:paraId="7DDB7258"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3.5.10. При проведении торгов посредством публичного предложения протокол об определении участников торгов составляется не позднее дня, следующего после даты окончания представления заявок на участие в торгах для соответствующего периода проведения торгов, или дня завершения торгов в связи с получением от Организатора торгов электронного сообщения о соответствии заявки на участие в торгах установленным требованиям.</w:t>
      </w:r>
    </w:p>
    <w:p w14:paraId="66BE8C28"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lastRenderedPageBreak/>
        <w:t>3.5.11. В случае, если в течение установленного срока представления заявок на участие в торгах (для соответствующего периода проведения торгов) ни одна заявка не поступила, или не было представлено ни одной заявки, соответствующей условиям торгов, Организатор торгов принимает решение о признании торгов несостоявшимися.</w:t>
      </w:r>
    </w:p>
    <w:p w14:paraId="3713D3D7"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3.5.12. Протокол о результатах проведения торгов или решение о признании торгов несостоявшимися подписывается Организатором торгов в день его подписания и направляется оператору электронной площадки для размещения на электронной площадке.</w:t>
      </w:r>
    </w:p>
    <w:p w14:paraId="0EB2BBDF"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3.6. Порядок действий при возникновении технического сбоя</w:t>
      </w:r>
    </w:p>
    <w:p w14:paraId="79DE088A"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3.6.1. При возникновении технического сбоя в работе электронной площадки, препятствующего проведению торгов, оператор электронной площадки обязан незамедлительно уведомить об этом Организатора торгов и всех зарегистрированных на электронной площадке лиц, а также разместить на электронной площадке информацию о возникновении технического сбоя, предполагаемых сроках его устранения.</w:t>
      </w:r>
    </w:p>
    <w:p w14:paraId="55FA8E9E"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3.6.2. После устранения технического сбоя оператор электронной площадки возобновляет проведение торгов с того момента, на котором они были прерваны, если иное не установлено Организатором торгов. Организатор торгов вправе принять решение о переносе сроков проведения торгов на более позднее время, но не более чем на 5 рабочих дней, с обязательным уведомлением всех заинтересованных лиц.</w:t>
      </w:r>
    </w:p>
    <w:p w14:paraId="083E203D"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3.6.3. Оператор электронной площадки несёт ответственность за убытки, причинённые участникам торгов вследствие технического сбоя, произошедшего по вине оператора, в соответствии с законодательством Российской Федерации.</w:t>
      </w:r>
    </w:p>
    <w:p w14:paraId="526779A8"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3.7. Обработка и хранение сведений о лицах, принимающих участие в торгах, и об Организаторах торгов</w:t>
      </w:r>
    </w:p>
    <w:p w14:paraId="66B31665"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3.7.1. Требования в отношении создания, обработки и хранения информации и документов, представляемых заявителями, участниками торгов, а также протоколов о результатах проведения торгов установлены подпунктом «к» пункта 2.1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(приложение № 2 к Приказу № 495), и предусматривают, что информация, содержащаяся в заявках на участие в торгах и иных документах, представляемых заявителями, участниками торгов, а также протоколах о результатах проведения торгов в соответствии с порядком проведения торгов, хранится в электронной форме в течение десяти лет с даты подписания протокола о результатах проведения торгов.</w:t>
      </w:r>
    </w:p>
    <w:p w14:paraId="7F6EFDE6"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3.7.2. Требования к операторам электронных площадок по фиксированию и хранению идентификационной информации лиц, принимающих участие в торгах, и организаторов торгов установлены пунктом 2.2 Порядка проведения торгов в электронной форме по продаже имущества или предприятия должников в ходе процедур, применяемых в деле о банкротстве (Приложение № 1 к Приказу № 495).</w:t>
      </w:r>
    </w:p>
    <w:p w14:paraId="600F5F42"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Требования в отношении оператора электронной площадки по размещению сведений о проведении торгов установлены пунктом 8.1 Порядка проведения торгов в электронной форме по продаже имущества или предприятия должников в ходе процедур, применяемых в деле о банкротстве (Приложение № 1 к Приказу № 495).</w:t>
      </w:r>
    </w:p>
    <w:p w14:paraId="48C646CF"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lastRenderedPageBreak/>
        <w:t>3.7.3. Исчерпывающий перечень документов и сведений в отношении заявителей, участников торгов, победителей торгов, организаторов торгов, которые являются открытыми и общедоступными, подлежат размещению на электронной площадке и в Едином федеральном реестре сведений о банкротстве, установлен законодательством о банкротстве.</w:t>
      </w:r>
    </w:p>
    <w:p w14:paraId="79975940"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Законодательством о банкротстве не устанавливается иных требований в отношении обработки сведений о заявителях, участниках торгов, победителях торгов и организаторах торгов, в том числе о хранении фиксируемой идентификационной информации в отношении пользователей электронных площадок, в том числе касающихся сбора и фиксирования IP-адресов участников торгов при совершении действий на электронной торговой площадке в ходе участия в торгах (подача заявки, подача ценового предложения), а также организаторов торгов при совершении действий на электронной торговой площадке в ходе проведения торгов.</w:t>
      </w:r>
    </w:p>
    <w:p w14:paraId="3E47D53A"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3.7.4. Законодательство Российской Федерации устанавливает возможность обработки оператором электронной площадки без согласия субъекта персональных данных только тех персональных данных заявителей, участников торгов, победителей торгов и организаторов торгов, которые предусмотрены пунктом 2.2 Порядка проведения торгов в электронной форме по продаже имущества или предприятия должников в ходе процедур, применяемых в деле о банкротстве (Приложение № 1 к Приказу № 495), и не устанавливает возможность обработки без согласия субъекта персональных данных идентификационной информации – иных персональных данных заявителей, участников торгов, победителей и организаторов торгов.</w:t>
      </w:r>
    </w:p>
    <w:p w14:paraId="64CBD7FA"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3.7.5. Обработка сведений в отношении лиц, принимающих участие в торгах, и организаторов торгов, представляющих собой их персональные данные, то есть осуществление оператором электронной площадки любых действий (операций) или совокупности таких действий (операций), совершаемых с использованием средств автоматизации или без использования таких средств,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должна выполняться исключительно в соответствии с требованиями Федерального закона от 27 июля 2006 г. № 152-ФЗ «О персональных данных».</w:t>
      </w:r>
    </w:p>
    <w:p w14:paraId="7B297DB7"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В соответствии с требованиями законодательства о банкротстве и законодательства о персональных данных оператор электронной площадки не ведёт сбор, обработку и хранение (фиксирование) IP-адресов участников торгов при совершении действий на электронной торговой площадке в ходе участия в торгах (подача заявки, подача ценового предложения), а также организаторов торгов при совершении действий на электронной торговой площадке в ходе проведения торгов в рамках Закона о банкротстве.</w:t>
      </w:r>
    </w:p>
    <w:p w14:paraId="0E36894B" w14:textId="77777777" w:rsidR="00774E7F" w:rsidRPr="00774E7F" w:rsidRDefault="00774E7F" w:rsidP="00774E7F">
      <w:pPr>
        <w:widowControl/>
        <w:shd w:val="clear" w:color="auto" w:fill="FFFFFF"/>
        <w:spacing w:before="480" w:after="240" w:line="450" w:lineRule="atLeast"/>
        <w:jc w:val="both"/>
        <w:outlineLvl w:val="2"/>
        <w:rPr>
          <w:rFonts w:ascii="Times New Roman" w:eastAsia="Times New Roman" w:hAnsi="Times New Roman" w:cs="Times New Roman"/>
          <w:b/>
          <w:bCs/>
          <w:color w:val="0F1115"/>
          <w:sz w:val="30"/>
          <w:szCs w:val="30"/>
          <w14:ligatures w14:val="none"/>
        </w:rPr>
      </w:pPr>
      <w:r w:rsidRPr="00774E7F">
        <w:rPr>
          <w:rFonts w:ascii="Times New Roman" w:eastAsia="Times New Roman" w:hAnsi="Times New Roman" w:cs="Times New Roman"/>
          <w:b/>
          <w:bCs/>
          <w:color w:val="0F1115"/>
          <w:sz w:val="30"/>
          <w:szCs w:val="30"/>
          <w14:ligatures w14:val="none"/>
        </w:rPr>
        <w:t>РАЗДЕЛ 4. ЗАКЛЮЧИТЕЛЬНЫЕ ПОЛОЖЕНИЯ</w:t>
      </w:r>
    </w:p>
    <w:p w14:paraId="5D3DBEA4"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4.1. Ответственность сторон</w:t>
      </w:r>
    </w:p>
    <w:p w14:paraId="24C7737E"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4.1.1. Оператор электронной площадки несёт ответственность перед участниками торгов за убытки, причинённые вследствие неисполнения или ненадлежащего исполнения оператором требований, установленных законодательством Российской Федерации, настоящим Стандартом и правилами, а также внутренними документами Ассоциации.</w:t>
      </w:r>
    </w:p>
    <w:p w14:paraId="12A6816B"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lastRenderedPageBreak/>
        <w:t>4.1.2. Оператор электронной площадки не несёт ответственности за убытки, понесённые кем-либо из лиц, принимавших участие в торгах, проводимых на электронной площадке (далее – третье лицо), если не будет доказано, что такой ущерб причинён по вине Оператора в связи с неисполнением или ненадлежащим исполнением Оператором требований, установленных законодательством Российской Федерации, стандартами и правилами профессиональной деятельности Ассоциации.</w:t>
      </w:r>
    </w:p>
    <w:p w14:paraId="18BF94C7"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4.1.3. Оператор электронной площадки не несёт ответственность за какой-либо ущерб, потери и прочие убытки, которые причинены третьему лицу по причине несоответствия его программно-технических средств требованиям, указанным в настоящих Стандарте и правилах, по причине ненадлежащего исполнения третьим лицом Стандарта и правил, несоблюдения руководств и инструкций, описывающих работу электронной площадки, размещённых на сайте электронной площадки, по причине несоблюдения третьим лицом правил применения электронной подписи.</w:t>
      </w:r>
    </w:p>
    <w:p w14:paraId="08BB64E5"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4.1.4. Оператор электронной площадки не несёт ответственность перед третьим лицом в случае, если размещённая этим лицом информация по вине такого лица станет известна другим лицам, использовавшим такую информацию в ущерб интересам третьего лица.</w:t>
      </w:r>
    </w:p>
    <w:p w14:paraId="181A6D6D"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4.1.5. Оператор электронной площадки не несёт ответственность за несоблюдение Организатором торгов, заявителем, участником торгов порядка и сроков проведения торгов в электронной форме, установленных законодательством Российской Федерации.</w:t>
      </w:r>
    </w:p>
    <w:p w14:paraId="48E4A5F8"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4.1.6. Оператор электронной площадки не несёт ответственности за утерю Организатором, участником торгов или передачу третьим лицам пароля, логина, ключа электронной подписи и иных средств доступа к личному кабинету, произошедшую не по вине оператора.</w:t>
      </w:r>
    </w:p>
    <w:p w14:paraId="06BFFDDA"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4.1.7. Оператор электронной площадки несёт ответственность за убытки, причинённые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настоящим Стандартом и правилами.</w:t>
      </w:r>
    </w:p>
    <w:p w14:paraId="0E7A571C"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4.2. Форс-мажорные обстоятельства</w:t>
      </w:r>
    </w:p>
    <w:p w14:paraId="066C8885"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4.2.1. Форс-мажорными обстоятельствами признаются чрезвычайные и непредотвратимые при данных условиях обстоятельства, которые оператор электронной площадки, организаторы торгов и участники торгов не могли предвидеть или предотвратить разумными мерами, в том числе военные действия, массовые беспорядки, стихийные бедствия, забастовки, технические сбои функционирования аппаратно-программного обеспечения третьей стороны, пожары, взрывы и иные техногенные катастрофы, противоправные действия третьих лиц, действия (бездействие) государственных и муниципальных органов, повлёкшие невозможность исполнения обязательств вышеуказанными лицами, связанных с проведением торгов в электронной форме.</w:t>
      </w:r>
    </w:p>
    <w:p w14:paraId="0CBE0467"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4.2.2. В случае возникновения форс-мажорных обстоятельств срок исполнения обязательств оператора электронной площадки, организатора торгов, участника торгов, в отношении которого действуют форс-мажорные обстоятельства, отодвигается соразмерно времени, в течение которого действуют такие обстоятельства.</w:t>
      </w:r>
    </w:p>
    <w:p w14:paraId="70BB8BBA" w14:textId="77777777" w:rsidR="00774E7F" w:rsidRPr="00774E7F" w:rsidRDefault="00774E7F" w:rsidP="00774E7F">
      <w:pPr>
        <w:widowControl/>
        <w:shd w:val="clear" w:color="auto" w:fill="FFFFFF"/>
        <w:spacing w:before="240" w:after="24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color w:val="0F1115"/>
          <w:sz w:val="24"/>
          <w:szCs w:val="24"/>
          <w14:ligatures w14:val="none"/>
        </w:rPr>
        <w:t xml:space="preserve">4.2.3. Оператор электронной площадки, организатор торгов, участник торгов, для которого создалась невозможность исполнения своих обязательств по настоящему Стандарту и правилам, должен немедленно известить в письменной форме других заинтересованных </w:t>
      </w:r>
      <w:r w:rsidRPr="00774E7F">
        <w:rPr>
          <w:rFonts w:ascii="Times New Roman" w:eastAsia="Times New Roman" w:hAnsi="Times New Roman" w:cs="Times New Roman"/>
          <w:color w:val="0F1115"/>
          <w:sz w:val="24"/>
          <w:szCs w:val="24"/>
          <w14:ligatures w14:val="none"/>
        </w:rPr>
        <w:lastRenderedPageBreak/>
        <w:t>лиц о наступлении, предполагаемом сроке действия и прекращении форс-мажорных обстоятельств, а также представить доказательства существования указанных обстоятельств.</w:t>
      </w:r>
    </w:p>
    <w:p w14:paraId="65EC5421" w14:textId="77777777" w:rsidR="00774E7F" w:rsidRPr="00774E7F" w:rsidRDefault="00774E7F" w:rsidP="00774E7F">
      <w:pPr>
        <w:widowControl/>
        <w:spacing w:before="480" w:after="480" w:line="240" w:lineRule="auto"/>
        <w:jc w:val="both"/>
        <w:rPr>
          <w:rFonts w:ascii="Times New Roman" w:eastAsia="Times New Roman" w:hAnsi="Times New Roman" w:cs="Times New Roman"/>
          <w:sz w:val="24"/>
          <w:szCs w:val="24"/>
          <w14:ligatures w14:val="none"/>
        </w:rPr>
      </w:pPr>
      <w:r w:rsidRPr="00774E7F">
        <w:rPr>
          <w:rFonts w:ascii="Times New Roman" w:eastAsia="Times New Roman" w:hAnsi="Times New Roman" w:cs="Times New Roman"/>
          <w:sz w:val="24"/>
          <w:szCs w:val="24"/>
          <w14:ligatures w14:val="none"/>
        </w:rPr>
        <w:pict w14:anchorId="5EAD3EF2">
          <v:rect id="_x0000_i1031" style="width:0;height:.75pt" o:hralign="center" o:hrstd="t" o:hr="t" fillcolor="#a0a0a0" stroked="f"/>
        </w:pict>
      </w:r>
    </w:p>
    <w:p w14:paraId="3664760B" w14:textId="77777777" w:rsidR="00774E7F" w:rsidRPr="00774E7F" w:rsidRDefault="00774E7F" w:rsidP="00774E7F">
      <w:pPr>
        <w:widowControl/>
        <w:shd w:val="clear" w:color="auto" w:fill="FFFFFF"/>
        <w:spacing w:before="240" w:after="0" w:line="240" w:lineRule="auto"/>
        <w:jc w:val="both"/>
        <w:rPr>
          <w:rFonts w:ascii="Times New Roman" w:eastAsia="Times New Roman" w:hAnsi="Times New Roman" w:cs="Times New Roman"/>
          <w:color w:val="0F1115"/>
          <w:sz w:val="24"/>
          <w:szCs w:val="24"/>
          <w14:ligatures w14:val="none"/>
        </w:rPr>
      </w:pPr>
      <w:r w:rsidRPr="00774E7F">
        <w:rPr>
          <w:rFonts w:ascii="Times New Roman" w:eastAsia="Times New Roman" w:hAnsi="Times New Roman" w:cs="Times New Roman"/>
          <w:i/>
          <w:iCs/>
          <w:color w:val="0F1115"/>
          <w:sz w:val="24"/>
          <w:szCs w:val="24"/>
          <w14:ligatures w14:val="none"/>
        </w:rPr>
        <w:t>Примечание: все ссылки на нормативные акты актуальны на дату утверждения документа. В случае изменения законодательства следует руководствоваться действующими редакциями соответствующих актов.</w:t>
      </w:r>
    </w:p>
    <w:p w14:paraId="77CF4F11" w14:textId="77777777" w:rsidR="003D260B" w:rsidRPr="00774E7F" w:rsidRDefault="003D260B" w:rsidP="00774E7F">
      <w:pPr>
        <w:jc w:val="both"/>
        <w:rPr>
          <w:rFonts w:ascii="Times New Roman" w:hAnsi="Times New Roman" w:cs="Times New Roman"/>
        </w:rPr>
      </w:pPr>
    </w:p>
    <w:sectPr w:rsidR="003D260B" w:rsidRPr="00774E7F" w:rsidSect="001D0D2B">
      <w:pgSz w:w="11906" w:h="16838"/>
      <w:pgMar w:top="1134" w:right="850"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17F3" w14:textId="77777777" w:rsidR="00A2523E" w:rsidRDefault="00A2523E" w:rsidP="00774E7F">
      <w:pPr>
        <w:spacing w:after="0" w:line="240" w:lineRule="auto"/>
      </w:pPr>
      <w:r>
        <w:separator/>
      </w:r>
    </w:p>
  </w:endnote>
  <w:endnote w:type="continuationSeparator" w:id="0">
    <w:p w14:paraId="1E3939CC" w14:textId="77777777" w:rsidR="00A2523E" w:rsidRDefault="00A2523E" w:rsidP="00774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F737A" w14:textId="77777777" w:rsidR="00A2523E" w:rsidRDefault="00A2523E" w:rsidP="00774E7F">
      <w:pPr>
        <w:spacing w:after="0" w:line="240" w:lineRule="auto"/>
      </w:pPr>
      <w:r>
        <w:separator/>
      </w:r>
    </w:p>
  </w:footnote>
  <w:footnote w:type="continuationSeparator" w:id="0">
    <w:p w14:paraId="5F2BD8C7" w14:textId="77777777" w:rsidR="00A2523E" w:rsidRDefault="00A2523E" w:rsidP="00774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1A6D"/>
    <w:multiLevelType w:val="multilevel"/>
    <w:tmpl w:val="F274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1FBD"/>
    <w:multiLevelType w:val="multilevel"/>
    <w:tmpl w:val="97483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410BF0"/>
    <w:multiLevelType w:val="multilevel"/>
    <w:tmpl w:val="661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F1580"/>
    <w:multiLevelType w:val="multilevel"/>
    <w:tmpl w:val="108E8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327B4"/>
    <w:multiLevelType w:val="multilevel"/>
    <w:tmpl w:val="9EA25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C26428"/>
    <w:multiLevelType w:val="multilevel"/>
    <w:tmpl w:val="52700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C43E0C"/>
    <w:multiLevelType w:val="multilevel"/>
    <w:tmpl w:val="0A747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CE2B17"/>
    <w:multiLevelType w:val="multilevel"/>
    <w:tmpl w:val="9A32F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3638FD"/>
    <w:multiLevelType w:val="multilevel"/>
    <w:tmpl w:val="0B9A7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786292"/>
    <w:multiLevelType w:val="multilevel"/>
    <w:tmpl w:val="7FF44B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FE3027"/>
    <w:multiLevelType w:val="multilevel"/>
    <w:tmpl w:val="1D2A2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2042F5"/>
    <w:multiLevelType w:val="multilevel"/>
    <w:tmpl w:val="E1EA8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3C7B40"/>
    <w:multiLevelType w:val="multilevel"/>
    <w:tmpl w:val="48F6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116499">
    <w:abstractNumId w:val="6"/>
  </w:num>
  <w:num w:numId="2" w16cid:durableId="1154683778">
    <w:abstractNumId w:val="1"/>
  </w:num>
  <w:num w:numId="3" w16cid:durableId="866337841">
    <w:abstractNumId w:val="2"/>
  </w:num>
  <w:num w:numId="4" w16cid:durableId="588580427">
    <w:abstractNumId w:val="9"/>
  </w:num>
  <w:num w:numId="5" w16cid:durableId="1576741430">
    <w:abstractNumId w:val="0"/>
  </w:num>
  <w:num w:numId="6" w16cid:durableId="1517574865">
    <w:abstractNumId w:val="4"/>
  </w:num>
  <w:num w:numId="7" w16cid:durableId="1579947081">
    <w:abstractNumId w:val="7"/>
  </w:num>
  <w:num w:numId="8" w16cid:durableId="2062433961">
    <w:abstractNumId w:val="10"/>
  </w:num>
  <w:num w:numId="9" w16cid:durableId="915633801">
    <w:abstractNumId w:val="3"/>
  </w:num>
  <w:num w:numId="10" w16cid:durableId="1226989863">
    <w:abstractNumId w:val="5"/>
  </w:num>
  <w:num w:numId="11" w16cid:durableId="229970596">
    <w:abstractNumId w:val="11"/>
  </w:num>
  <w:num w:numId="12" w16cid:durableId="465195866">
    <w:abstractNumId w:val="8"/>
  </w:num>
  <w:num w:numId="13" w16cid:durableId="2129080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E5"/>
    <w:rsid w:val="00184CE5"/>
    <w:rsid w:val="001D0D2B"/>
    <w:rsid w:val="003D260B"/>
    <w:rsid w:val="00774E7F"/>
    <w:rsid w:val="00A2523E"/>
    <w:rsid w:val="00C26D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01BF8"/>
  <w15:chartTrackingRefBased/>
  <w15:docId w15:val="{3EA06504-CDBA-4780-8638-265EBE47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4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84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84CE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84CE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84CE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84C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4C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4C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4C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CE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84CE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84CE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84CE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84CE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84C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4CE5"/>
    <w:rPr>
      <w:rFonts w:eastAsiaTheme="majorEastAsia" w:cstheme="majorBidi"/>
      <w:color w:val="595959" w:themeColor="text1" w:themeTint="A6"/>
    </w:rPr>
  </w:style>
  <w:style w:type="character" w:customStyle="1" w:styleId="80">
    <w:name w:val="Заголовок 8 Знак"/>
    <w:basedOn w:val="a0"/>
    <w:link w:val="8"/>
    <w:uiPriority w:val="9"/>
    <w:semiHidden/>
    <w:rsid w:val="00184C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4CE5"/>
    <w:rPr>
      <w:rFonts w:eastAsiaTheme="majorEastAsia" w:cstheme="majorBidi"/>
      <w:color w:val="272727" w:themeColor="text1" w:themeTint="D8"/>
    </w:rPr>
  </w:style>
  <w:style w:type="paragraph" w:styleId="a3">
    <w:name w:val="Title"/>
    <w:basedOn w:val="a"/>
    <w:next w:val="a"/>
    <w:link w:val="a4"/>
    <w:uiPriority w:val="10"/>
    <w:qFormat/>
    <w:rsid w:val="00184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84C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CE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84C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4CE5"/>
    <w:pPr>
      <w:spacing w:before="160"/>
      <w:jc w:val="center"/>
    </w:pPr>
    <w:rPr>
      <w:i/>
      <w:iCs/>
      <w:color w:val="404040" w:themeColor="text1" w:themeTint="BF"/>
    </w:rPr>
  </w:style>
  <w:style w:type="character" w:customStyle="1" w:styleId="22">
    <w:name w:val="Цитата 2 Знак"/>
    <w:basedOn w:val="a0"/>
    <w:link w:val="21"/>
    <w:uiPriority w:val="29"/>
    <w:rsid w:val="00184CE5"/>
    <w:rPr>
      <w:i/>
      <w:iCs/>
      <w:color w:val="404040" w:themeColor="text1" w:themeTint="BF"/>
    </w:rPr>
  </w:style>
  <w:style w:type="paragraph" w:styleId="a7">
    <w:name w:val="List Paragraph"/>
    <w:basedOn w:val="a"/>
    <w:uiPriority w:val="34"/>
    <w:qFormat/>
    <w:rsid w:val="00184CE5"/>
    <w:pPr>
      <w:ind w:left="720"/>
      <w:contextualSpacing/>
    </w:pPr>
  </w:style>
  <w:style w:type="character" w:styleId="a8">
    <w:name w:val="Intense Emphasis"/>
    <w:basedOn w:val="a0"/>
    <w:uiPriority w:val="21"/>
    <w:qFormat/>
    <w:rsid w:val="00184CE5"/>
    <w:rPr>
      <w:i/>
      <w:iCs/>
      <w:color w:val="0F4761" w:themeColor="accent1" w:themeShade="BF"/>
    </w:rPr>
  </w:style>
  <w:style w:type="paragraph" w:styleId="a9">
    <w:name w:val="Intense Quote"/>
    <w:basedOn w:val="a"/>
    <w:next w:val="a"/>
    <w:link w:val="aa"/>
    <w:uiPriority w:val="30"/>
    <w:qFormat/>
    <w:rsid w:val="00184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84CE5"/>
    <w:rPr>
      <w:i/>
      <w:iCs/>
      <w:color w:val="0F4761" w:themeColor="accent1" w:themeShade="BF"/>
    </w:rPr>
  </w:style>
  <w:style w:type="character" w:styleId="ab">
    <w:name w:val="Intense Reference"/>
    <w:basedOn w:val="a0"/>
    <w:uiPriority w:val="32"/>
    <w:qFormat/>
    <w:rsid w:val="00184CE5"/>
    <w:rPr>
      <w:b/>
      <w:bCs/>
      <w:smallCaps/>
      <w:color w:val="0F4761" w:themeColor="accent1" w:themeShade="BF"/>
      <w:spacing w:val="5"/>
    </w:rPr>
  </w:style>
  <w:style w:type="paragraph" w:styleId="ac">
    <w:name w:val="header"/>
    <w:basedOn w:val="a"/>
    <w:link w:val="ad"/>
    <w:uiPriority w:val="99"/>
    <w:unhideWhenUsed/>
    <w:rsid w:val="00774E7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74E7F"/>
  </w:style>
  <w:style w:type="paragraph" w:styleId="ae">
    <w:name w:val="footer"/>
    <w:basedOn w:val="a"/>
    <w:link w:val="af"/>
    <w:uiPriority w:val="99"/>
    <w:unhideWhenUsed/>
    <w:rsid w:val="00774E7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4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9405</Words>
  <Characters>53615</Characters>
  <Application>Microsoft Office Word</Application>
  <DocSecurity>0</DocSecurity>
  <Lines>446</Lines>
  <Paragraphs>125</Paragraphs>
  <ScaleCrop>false</ScaleCrop>
  <Company/>
  <LinksUpToDate>false</LinksUpToDate>
  <CharactersWithSpaces>62895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Аракелян</dc:creator>
  <cp:keywords/>
  <dc:description/>
  <cp:lastModifiedBy>Анастасия Аракелян</cp:lastModifiedBy>
  <cp:revision>2</cp:revision>
  <dcterms:created xsi:type="dcterms:W3CDTF">2026-02-19T14:57:00Z</dcterms:created>
  <dcterms:modified xsi:type="dcterms:W3CDTF">2026-02-19T15:00:00Z</dcterms:modified>
</cp:coreProperties>
</file>